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A98" w14:textId="77777777" w:rsidR="006101B7" w:rsidRPr="00AF3A93" w:rsidRDefault="006101B7" w:rsidP="00B804F1">
      <w:pPr>
        <w:pStyle w:val="berschrift1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>Beobachtungsaufgaben für teilnehmende Auszubildende ohne aktive Rolle (Dauer 90 Minuten)</w:t>
      </w:r>
    </w:p>
    <w:p w14:paraId="28803D11" w14:textId="77777777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>Beobachtungsaufgaben im Planspiel Pandemie</w:t>
      </w:r>
    </w:p>
    <w:p w14:paraId="5AB37277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Im Verlauf des Planspiels nehmen nicht alle Auszubildenden gleichzeitig eine aktive Spielfigur-Rolle ein. Einige Teilnehmende werden deshalb gezielt als beobachtende Personen eingesetzt und erhalten spezifische Beobachtungsaufgaben. Diese Rolle ist zentral für den Lernerfolg: Sie ermöglicht es, das Simulationserlebnis aus einer analytischen Perspektive zu betrachten und systematisch Erkenntnisse über Abläufe, Teamverhalten und Kommunikation zu gewinnen.</w:t>
      </w:r>
    </w:p>
    <w:p w14:paraId="313B2F66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Durch dieses Vorgehen wird es möglich, dass jede Person im Laufe des Planspiels beide Perspektiven kennenlernt – Beobachtende können in einer späteren Phase aktiv mitspielen und umgekehrt. So wird ein Wechsel zwischen Spiel- und Beobachtungsaufgaben gefördert, was den Blick für unterschiedliche Handlungsweisen und Rollenanforderungen schärft.</w:t>
      </w:r>
    </w:p>
    <w:p w14:paraId="469632AC" w14:textId="77777777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>Kurzanleitung zum Ablauf</w:t>
      </w:r>
    </w:p>
    <w:p w14:paraId="0B22C96E" w14:textId="77777777" w:rsidR="006101B7" w:rsidRPr="00AF3A93" w:rsidRDefault="006101B7" w:rsidP="00554231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Zuweisung der Beobachtungsaufgaben</w:t>
      </w:r>
    </w:p>
    <w:p w14:paraId="47D57E60" w14:textId="77777777" w:rsidR="00ED43B5" w:rsidRPr="00AF3A93" w:rsidRDefault="00ED43B5" w:rsidP="00ED43B5">
      <w:pPr>
        <w:pStyle w:val="Listenabsatz"/>
        <w:numPr>
          <w:ilvl w:val="1"/>
          <w:numId w:val="1"/>
        </w:numPr>
        <w:tabs>
          <w:tab w:val="left" w:pos="3299"/>
        </w:tabs>
        <w:spacing w:line="300" w:lineRule="auto"/>
        <w:ind w:hanging="357"/>
        <w:rPr>
          <w:rFonts w:cstheme="minorHAnsi"/>
        </w:rPr>
      </w:pPr>
      <w:r w:rsidRPr="00AF3A93">
        <w:rPr>
          <w:rFonts w:cstheme="minorHAnsi"/>
        </w:rPr>
        <w:t xml:space="preserve">Wenn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nicht aktiv im Spielgeschehen beteiligt </w:t>
      </w:r>
      <w:r>
        <w:rPr>
          <w:rFonts w:cstheme="minorHAnsi"/>
        </w:rPr>
        <w:t>sind</w:t>
      </w:r>
      <w:r w:rsidRPr="00AF3A93">
        <w:rPr>
          <w:rFonts w:cstheme="minorHAnsi"/>
        </w:rPr>
        <w:t>, über</w:t>
      </w:r>
      <w:r>
        <w:rPr>
          <w:rFonts w:cstheme="minorHAnsi"/>
        </w:rPr>
        <w:t>nehmen</w:t>
      </w:r>
      <w:r w:rsidRPr="00AF3A93">
        <w:rPr>
          <w:rFonts w:cstheme="minorHAnsi"/>
        </w:rPr>
        <w:t xml:space="preserve">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eine Beobachtungsrolle mit klaren Beobachtungsaufträgen zu bestimmten Handlungsfeldern z.B. Teamleitung, Pflegepraxis, Kommunikation, IT-Schnittstellen, Hygiene).</w:t>
      </w:r>
    </w:p>
    <w:p w14:paraId="2B24B85B" w14:textId="77777777" w:rsidR="006101B7" w:rsidRPr="00AF3A93" w:rsidRDefault="006101B7" w:rsidP="00554231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Beobachten</w:t>
      </w:r>
    </w:p>
    <w:p w14:paraId="43D5F6DB" w14:textId="77777777" w:rsidR="00ED43B5" w:rsidRPr="00AF3A93" w:rsidRDefault="00ED43B5" w:rsidP="00ED43B5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Sammel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gezielt Eindrücke und Notizen zu den vorgegebenen Beobachtungsschwerpunkten.</w:t>
      </w:r>
    </w:p>
    <w:p w14:paraId="026BF7CB" w14:textId="77777777" w:rsidR="00ED43B5" w:rsidRPr="00AF3A93" w:rsidRDefault="00ED43B5" w:rsidP="00ED43B5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Beobachte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möglichst unauffällig und greife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nicht aktiv in das Planspiel ein.</w:t>
      </w:r>
    </w:p>
    <w:p w14:paraId="6BC514F7" w14:textId="77777777" w:rsidR="006101B7" w:rsidRPr="00AF3A93" w:rsidRDefault="006101B7" w:rsidP="00554231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Schriftliche Dokumentation</w:t>
      </w:r>
    </w:p>
    <w:p w14:paraId="2CC7E666" w14:textId="77777777" w:rsidR="00ED43B5" w:rsidRPr="00AF3A93" w:rsidRDefault="00ED43B5" w:rsidP="00ED43B5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Notiere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</w:t>
      </w:r>
      <w:r>
        <w:rPr>
          <w:rFonts w:cstheme="minorHAnsi"/>
        </w:rPr>
        <w:t>ihre</w:t>
      </w:r>
      <w:r w:rsidRPr="00AF3A93">
        <w:rPr>
          <w:rFonts w:cstheme="minorHAnsi"/>
        </w:rPr>
        <w:t xml:space="preserve"> Beobachtungen stichpunktartig oder im bereitgestellten Beobachtungsbogen.</w:t>
      </w:r>
    </w:p>
    <w:p w14:paraId="6FFE4836" w14:textId="77777777" w:rsidR="006101B7" w:rsidRPr="00AF3A93" w:rsidRDefault="006101B7" w:rsidP="00554231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Arbeitsteilung und Austausch</w:t>
      </w:r>
    </w:p>
    <w:p w14:paraId="092524ED" w14:textId="587717B4" w:rsidR="006101B7" w:rsidRPr="00AF3A93" w:rsidRDefault="006101B7" w:rsidP="00554231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</w:pPr>
      <w:r w:rsidRPr="77872DDE">
        <w:t>Bei mehreren Beobachte</w:t>
      </w:r>
      <w:r w:rsidR="2FDD4AFF" w:rsidRPr="77872DDE">
        <w:t>nden</w:t>
      </w:r>
      <w:r w:rsidRPr="77872DDE">
        <w:t xml:space="preserve"> empfiehlt es sich, die Beobachtungsschwerpunkte zu splitten oder sich regelmäßig zur Abstimmung auszutauschen.</w:t>
      </w:r>
    </w:p>
    <w:p w14:paraId="71065277" w14:textId="77777777" w:rsidR="006101B7" w:rsidRPr="00AF3A93" w:rsidRDefault="006101B7" w:rsidP="00554231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Reflexion und Besprechung</w:t>
      </w:r>
    </w:p>
    <w:p w14:paraId="1A968C2E" w14:textId="77777777" w:rsidR="006101B7" w:rsidRPr="00AF3A93" w:rsidRDefault="006101B7" w:rsidP="00554231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Im Debriefing werden die Beobachtungen gemeinsam besprochen, um Perspektiven auszutauschen, Gelerntes zu verdichten und Transferideen für den Berufsalltag abzuleiten.</w:t>
      </w:r>
    </w:p>
    <w:p w14:paraId="4F281EB6" w14:textId="77777777" w:rsidR="00ED43B5" w:rsidRPr="00AF3A93" w:rsidRDefault="00ED43B5" w:rsidP="00ED43B5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>
        <w:rPr>
          <w:rFonts w:cstheme="minorHAnsi"/>
        </w:rPr>
        <w:t>Ihre</w:t>
      </w:r>
      <w:r w:rsidRPr="00AF3A93">
        <w:rPr>
          <w:rFonts w:cstheme="minorHAnsi"/>
        </w:rPr>
        <w:t xml:space="preserve"> schriftlichen Notizen unterstützen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dabei.</w:t>
      </w:r>
    </w:p>
    <w:p w14:paraId="311A6071" w14:textId="022D7F79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</w:rPr>
        <w:t xml:space="preserve">Wichtig: </w:t>
      </w:r>
      <w:r w:rsidR="00ED43B5" w:rsidRPr="00AF3A93">
        <w:rPr>
          <w:rFonts w:cstheme="minorHAnsi"/>
        </w:rPr>
        <w:t xml:space="preserve">Während </w:t>
      </w:r>
      <w:r w:rsidR="00ED43B5">
        <w:rPr>
          <w:rFonts w:cstheme="minorHAnsi"/>
        </w:rPr>
        <w:t>ihrer</w:t>
      </w:r>
      <w:r w:rsidR="00ED43B5" w:rsidRPr="00AF3A93">
        <w:rPr>
          <w:rFonts w:cstheme="minorHAnsi"/>
        </w:rPr>
        <w:t xml:space="preserve"> Beobachtungszeit bleib</w:t>
      </w:r>
      <w:r w:rsidR="00ED43B5">
        <w:rPr>
          <w:rFonts w:cstheme="minorHAnsi"/>
        </w:rPr>
        <w:t>en</w:t>
      </w:r>
      <w:r w:rsidR="00ED43B5" w:rsidRPr="00AF3A93">
        <w:rPr>
          <w:rFonts w:cstheme="minorHAnsi"/>
        </w:rPr>
        <w:t xml:space="preserve"> </w:t>
      </w:r>
      <w:r w:rsidR="00ED43B5">
        <w:rPr>
          <w:rFonts w:cstheme="minorHAnsi"/>
        </w:rPr>
        <w:t>Sie</w:t>
      </w:r>
      <w:r w:rsidR="00ED43B5" w:rsidRPr="00AF3A93">
        <w:rPr>
          <w:rFonts w:cstheme="minorHAnsi"/>
        </w:rPr>
        <w:t xml:space="preserve"> passiv – </w:t>
      </w:r>
      <w:r w:rsidR="00ED43B5">
        <w:rPr>
          <w:rFonts w:cstheme="minorHAnsi"/>
        </w:rPr>
        <w:t>ihre</w:t>
      </w:r>
      <w:r w:rsidR="00ED43B5" w:rsidRPr="00AF3A93">
        <w:rPr>
          <w:rFonts w:cstheme="minorHAnsi"/>
        </w:rPr>
        <w:t xml:space="preserve"> Aufgabe ist das strukturierte Wahrnehmen, nicht das Eingreifen.</w:t>
      </w:r>
      <w:r w:rsidR="00ED43B5" w:rsidRPr="00AF3A93">
        <w:rPr>
          <w:rFonts w:cstheme="minorHAnsi"/>
        </w:rPr>
        <w:br/>
        <w:t xml:space="preserve">Wenn die Spielleitung es vorsieht, </w:t>
      </w:r>
      <w:r w:rsidR="00ED43B5">
        <w:rPr>
          <w:rFonts w:cstheme="minorHAnsi"/>
        </w:rPr>
        <w:t>können Sie</w:t>
      </w:r>
      <w:r w:rsidR="00ED43B5" w:rsidRPr="00AF3A93">
        <w:rPr>
          <w:rFonts w:cstheme="minorHAnsi"/>
        </w:rPr>
        <w:t xml:space="preserve"> später in die aktive Rolle wechseln und umgekehrt.</w:t>
      </w:r>
      <w:r w:rsidRPr="00AF3A93">
        <w:rPr>
          <w:rFonts w:cstheme="minorHAnsi"/>
          <w:b/>
          <w:bCs/>
        </w:rPr>
        <w:br w:type="page"/>
      </w:r>
    </w:p>
    <w:p w14:paraId="4BEE7F77" w14:textId="77777777" w:rsidR="001A0B3A" w:rsidRPr="001657CC" w:rsidRDefault="001A0B3A" w:rsidP="001A0B3A">
      <w:pPr>
        <w:rPr>
          <w:b/>
          <w:bCs/>
        </w:rPr>
      </w:pPr>
      <w:r w:rsidRPr="001657CC">
        <w:rPr>
          <w:b/>
          <w:bCs/>
        </w:rPr>
        <w:lastRenderedPageBreak/>
        <w:t>Beobachtungsaufgabe 1: Beobachtung der Teamleitung / Praxisanleitende</w:t>
      </w:r>
    </w:p>
    <w:p w14:paraId="179CCEED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Beobachte die Person, die das Team organisiert und die Versorgung plant. Achte darauf, wie die Aufgaben verteilt werden und wie Entscheidungen getroffen werden.</w:t>
      </w:r>
    </w:p>
    <w:p w14:paraId="75BB13A4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Schau</w:t>
      </w:r>
      <w:r>
        <w:t>e</w:t>
      </w:r>
      <w:r w:rsidRPr="001657CC">
        <w:t>, wie diese Person mit Stress umgeht und welche Wichtigkeit sie den einzelnen Aufgaben gibt.</w:t>
      </w:r>
    </w:p>
    <w:p w14:paraId="24ED679A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Denke</w:t>
      </w:r>
      <w:r>
        <w:t xml:space="preserve"> </w:t>
      </w:r>
      <w:r w:rsidRPr="001657CC">
        <w:t>zwischendurch darüber nach: Wie würde</w:t>
      </w:r>
      <w:r>
        <w:t xml:space="preserve">st du </w:t>
      </w:r>
      <w:r w:rsidRPr="001657CC">
        <w:t>selbst diese Rolle ausfüllen? Was würde</w:t>
      </w:r>
      <w:r>
        <w:t xml:space="preserve">st du </w:t>
      </w:r>
      <w:r w:rsidRPr="001657CC">
        <w:t>genauso machen, was anders?</w:t>
      </w:r>
    </w:p>
    <w:p w14:paraId="42AC3D83" w14:textId="77777777" w:rsidR="001A0B3A" w:rsidRPr="001657CC" w:rsidRDefault="001A0B3A" w:rsidP="001A0B3A">
      <w:pPr>
        <w:rPr>
          <w:b/>
          <w:bCs/>
        </w:rPr>
      </w:pPr>
      <w:r w:rsidRPr="001657CC">
        <w:rPr>
          <w:b/>
          <w:bCs/>
        </w:rPr>
        <w:t>Beobachtungsaufgabe 2: Beobachtung einer Pflegefachperson im Einsatz</w:t>
      </w:r>
    </w:p>
    <w:p w14:paraId="64C097C4" w14:textId="496B3DD9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>
        <w:t>Beobachte eine Fachperson, die Patient</w:t>
      </w:r>
      <w:r w:rsidR="00ED43B5">
        <w:t>innen und Patienten</w:t>
      </w:r>
      <w:r>
        <w:t xml:space="preserve"> versorgt. Achte darauf, wie sie mit den Patientinnen</w:t>
      </w:r>
      <w:r w:rsidR="200595A7">
        <w:t xml:space="preserve"> und Patienten</w:t>
      </w:r>
      <w:r>
        <w:t xml:space="preserve"> spricht und was sie tut.</w:t>
      </w:r>
    </w:p>
    <w:p w14:paraId="4B8B177D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Beobachte</w:t>
      </w:r>
      <w:r>
        <w:t xml:space="preserve"> </w:t>
      </w:r>
      <w:r w:rsidRPr="001657CC">
        <w:t>auch die Kommunikation mit dem Team und anderen Berufsgruppen und Angehörigen.</w:t>
      </w:r>
    </w:p>
    <w:p w14:paraId="3210F5B8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Überlege: Wie würde</w:t>
      </w:r>
      <w:r>
        <w:t>st</w:t>
      </w:r>
      <w:r w:rsidRPr="001657CC">
        <w:t xml:space="preserve"> </w:t>
      </w:r>
      <w:r>
        <w:t xml:space="preserve">du </w:t>
      </w:r>
      <w:r w:rsidRPr="001657CC">
        <w:t xml:space="preserve">in der Situation handeln? Was </w:t>
      </w:r>
      <w:r>
        <w:t>würdest</w:t>
      </w:r>
      <w:r w:rsidRPr="001657CC">
        <w:t xml:space="preserve"> </w:t>
      </w:r>
      <w:r>
        <w:t>du</w:t>
      </w:r>
      <w:r w:rsidRPr="001657CC">
        <w:t xml:space="preserve"> anders machen?</w:t>
      </w:r>
    </w:p>
    <w:p w14:paraId="4FAF6F7B" w14:textId="77777777" w:rsidR="001A0B3A" w:rsidRPr="001657CC" w:rsidRDefault="001A0B3A" w:rsidP="001A0B3A">
      <w:pPr>
        <w:rPr>
          <w:b/>
          <w:bCs/>
        </w:rPr>
      </w:pPr>
      <w:r w:rsidRPr="001657CC">
        <w:rPr>
          <w:b/>
          <w:bCs/>
        </w:rPr>
        <w:t>Beobachtungsaufgabe 3: Beobachtung der auszubildenden Person</w:t>
      </w:r>
    </w:p>
    <w:p w14:paraId="1854A125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Beobachte</w:t>
      </w:r>
      <w:r>
        <w:t>,</w:t>
      </w:r>
      <w:r w:rsidRPr="001657CC">
        <w:t xml:space="preserve"> wie sie die Aufgaben erledigt und im Team mitarbeitet. Wie reagiert sie auf Anweisungen?</w:t>
      </w:r>
    </w:p>
    <w:p w14:paraId="01B6CBA8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Wie wird die auszubildende Person eingebunden in die Arbeit?</w:t>
      </w:r>
    </w:p>
    <w:p w14:paraId="5CAF9CE2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Achte</w:t>
      </w:r>
      <w:r>
        <w:t xml:space="preserve"> </w:t>
      </w:r>
      <w:r w:rsidRPr="001657CC">
        <w:t>darauf, ob sie sich sicher fühlt und wie sie mit Schwierigkeiten umgeht.</w:t>
      </w:r>
    </w:p>
    <w:p w14:paraId="5822746D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Denke</w:t>
      </w:r>
      <w:r>
        <w:t xml:space="preserve"> </w:t>
      </w:r>
      <w:r w:rsidRPr="001657CC">
        <w:t xml:space="preserve">darüber nach: </w:t>
      </w:r>
      <w:r>
        <w:t xml:space="preserve">Kannst du dir </w:t>
      </w:r>
      <w:r w:rsidRPr="001657CC">
        <w:t xml:space="preserve">vorstellen, diese Rolle zu übernehmen? </w:t>
      </w:r>
    </w:p>
    <w:p w14:paraId="3CD960C6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 xml:space="preserve">Was wäre für </w:t>
      </w:r>
      <w:r>
        <w:t>dich</w:t>
      </w:r>
      <w:r w:rsidRPr="001657CC">
        <w:t xml:space="preserve"> in dieser Rolle schwierig, was käme </w:t>
      </w:r>
      <w:r>
        <w:t>dir</w:t>
      </w:r>
      <w:r w:rsidRPr="001657CC">
        <w:t xml:space="preserve"> entgegen?</w:t>
      </w:r>
    </w:p>
    <w:p w14:paraId="7A626A56" w14:textId="77777777" w:rsidR="001A0B3A" w:rsidRPr="001657CC" w:rsidRDefault="001A0B3A" w:rsidP="001A0B3A">
      <w:pPr>
        <w:rPr>
          <w:b/>
          <w:bCs/>
        </w:rPr>
      </w:pPr>
      <w:r w:rsidRPr="001657CC">
        <w:rPr>
          <w:b/>
          <w:bCs/>
        </w:rPr>
        <w:t>Beobachtungsaufgabe 4: Beobachtung der Kommunikation mit zu versorgenden Personen und Angehörigen</w:t>
      </w:r>
    </w:p>
    <w:p w14:paraId="2C96605A" w14:textId="09893032" w:rsidR="001A0B3A" w:rsidRPr="001657CC" w:rsidRDefault="00ED43B5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>
        <w:t>W</w:t>
      </w:r>
      <w:r w:rsidR="001A0B3A">
        <w:t xml:space="preserve">ie </w:t>
      </w:r>
      <w:r>
        <w:t xml:space="preserve">sprechen die </w:t>
      </w:r>
      <w:r w:rsidR="001A0B3A">
        <w:t>Teammitglieder mit besorgten oder ängstlichen Patientinnen</w:t>
      </w:r>
      <w:r w:rsidR="38D84CC2">
        <w:t xml:space="preserve"> und Patienten</w:t>
      </w:r>
      <w:r w:rsidR="001A0B3A">
        <w:t xml:space="preserve"> und deren Familien</w:t>
      </w:r>
      <w:r>
        <w:t>?</w:t>
      </w:r>
    </w:p>
    <w:p w14:paraId="1FFB20F5" w14:textId="076156AF" w:rsidR="001A0B3A" w:rsidRPr="001657CC" w:rsidRDefault="00ED43B5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>
        <w:t>Gehen</w:t>
      </w:r>
      <w:r w:rsidR="001A0B3A" w:rsidRPr="001657CC">
        <w:t xml:space="preserve"> sie au</w:t>
      </w:r>
      <w:r>
        <w:t xml:space="preserve">f ihre </w:t>
      </w:r>
      <w:r w:rsidR="001A0B3A" w:rsidRPr="001657CC">
        <w:t xml:space="preserve">Sorgen ein und </w:t>
      </w:r>
      <w:r>
        <w:t>wirken</w:t>
      </w:r>
      <w:r w:rsidR="001A0B3A" w:rsidRPr="001657CC">
        <w:t xml:space="preserve"> sie beruhigend</w:t>
      </w:r>
      <w:r>
        <w:t>?</w:t>
      </w:r>
    </w:p>
    <w:p w14:paraId="002C1CB1" w14:textId="25A417AF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Überlege</w:t>
      </w:r>
      <w:r w:rsidR="00ED43B5">
        <w:t>n Sie</w:t>
      </w:r>
      <w:r w:rsidRPr="001657CC">
        <w:t xml:space="preserve">: Wie </w:t>
      </w:r>
      <w:r w:rsidR="00ED43B5">
        <w:t>würden Sie</w:t>
      </w:r>
      <w:r>
        <w:t xml:space="preserve"> </w:t>
      </w:r>
      <w:r w:rsidRPr="001657CC">
        <w:t>solche Gespräche führen? Wie könnt</w:t>
      </w:r>
      <w:r w:rsidR="00ED43B5">
        <w:t>en</w:t>
      </w:r>
      <w:r>
        <w:t xml:space="preserve"> </w:t>
      </w:r>
      <w:r w:rsidR="00ED43B5">
        <w:t>Sie eine</w:t>
      </w:r>
      <w:r w:rsidRPr="001657CC">
        <w:t xml:space="preserve"> Atmosphäre schaffen, in der sich Menschen sicher fühlen?</w:t>
      </w:r>
    </w:p>
    <w:p w14:paraId="375562EE" w14:textId="1801C119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 xml:space="preserve">Was hat </w:t>
      </w:r>
      <w:r w:rsidR="00ED43B5">
        <w:t>ihnen</w:t>
      </w:r>
      <w:r w:rsidRPr="001657CC">
        <w:t xml:space="preserve"> besonders gut gefallen? Was würde</w:t>
      </w:r>
      <w:r w:rsidR="00ED43B5">
        <w:t>n</w:t>
      </w:r>
      <w:r>
        <w:t xml:space="preserve"> </w:t>
      </w:r>
      <w:r w:rsidR="00ED43B5">
        <w:t>Sie</w:t>
      </w:r>
      <w:r>
        <w:t xml:space="preserve"> </w:t>
      </w:r>
      <w:r w:rsidRPr="001657CC">
        <w:t>anders machen</w:t>
      </w:r>
      <w:r w:rsidR="00A96245">
        <w:t>?</w:t>
      </w:r>
    </w:p>
    <w:p w14:paraId="61C119E1" w14:textId="0844714D" w:rsidR="001A0B3A" w:rsidRPr="001657CC" w:rsidRDefault="001A0B3A" w:rsidP="001A0B3A">
      <w:pPr>
        <w:rPr>
          <w:b/>
          <w:bCs/>
        </w:rPr>
      </w:pPr>
      <w:r w:rsidRPr="001657CC">
        <w:rPr>
          <w:b/>
          <w:bCs/>
        </w:rPr>
        <w:t>Beobachtungsaufgabe 5: Beobachtung der Zusammenarbeit</w:t>
      </w:r>
      <w:r w:rsidR="00A96245">
        <w:rPr>
          <w:b/>
          <w:bCs/>
        </w:rPr>
        <w:t xml:space="preserve"> mit</w:t>
      </w:r>
      <w:r w:rsidRPr="001657CC">
        <w:rPr>
          <w:b/>
          <w:bCs/>
        </w:rPr>
        <w:t xml:space="preserve"> weiteren Personen (z.B. Hygienebeauftragte, Krankenhausleitung)</w:t>
      </w:r>
    </w:p>
    <w:p w14:paraId="480AB7A9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Beobachte, wie die Pflegepersonen mit weiteren Personen zusammenarbeiten. Wie sprechen sie miteinander?</w:t>
      </w:r>
    </w:p>
    <w:p w14:paraId="5E34AFF3" w14:textId="77777777" w:rsidR="001A0B3A" w:rsidRPr="001657CC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</w:pPr>
      <w:r w:rsidRPr="001657CC">
        <w:t>Achte</w:t>
      </w:r>
      <w:r>
        <w:t xml:space="preserve"> </w:t>
      </w:r>
      <w:r w:rsidRPr="001657CC">
        <w:t>auf Abläufe, wenn Probleme auftreten oder Entscheidungen nötig sind.</w:t>
      </w:r>
    </w:p>
    <w:p w14:paraId="3EBBC473" w14:textId="0A53C04D" w:rsidR="006101B7" w:rsidRPr="001A0B3A" w:rsidRDefault="001A0B3A" w:rsidP="00554231">
      <w:pPr>
        <w:numPr>
          <w:ilvl w:val="0"/>
          <w:numId w:val="5"/>
        </w:numPr>
        <w:tabs>
          <w:tab w:val="left" w:pos="3299"/>
        </w:tabs>
        <w:spacing w:after="120" w:line="278" w:lineRule="auto"/>
        <w:ind w:left="714" w:hanging="357"/>
        <w:contextualSpacing/>
        <w:rPr>
          <w:rFonts w:cstheme="minorHAnsi"/>
          <w:b/>
          <w:bCs/>
        </w:rPr>
      </w:pPr>
      <w:r w:rsidRPr="001657CC">
        <w:t>Überlege: Wie würde</w:t>
      </w:r>
      <w:r>
        <w:t>st du</w:t>
      </w:r>
      <w:r w:rsidRPr="001657CC">
        <w:t xml:space="preserve"> selbst diese Zusammenarbeit gestalten? Was ist wichtig, damit alles gut funktioniert?</w:t>
      </w:r>
      <w:r w:rsidR="006101B7" w:rsidRPr="001A0B3A">
        <w:rPr>
          <w:rFonts w:cstheme="minorHAnsi"/>
          <w:b/>
          <w:bCs/>
        </w:rPr>
        <w:br w:type="page"/>
      </w:r>
    </w:p>
    <w:p w14:paraId="446C4A5E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lastRenderedPageBreak/>
        <w:t>Auswertung (im Debriefing durch Lehrperson angeleitet)</w:t>
      </w:r>
    </w:p>
    <w:p w14:paraId="096DC2C8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Jede Person teilt 1–2 Kernaussagen pro Rolle:</w:t>
      </w:r>
    </w:p>
    <w:p w14:paraId="52D622D6" w14:textId="77777777" w:rsidR="006101B7" w:rsidRPr="00AF3A93" w:rsidRDefault="006101B7" w:rsidP="00554231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Was war in dieser Rolle besonders schwierig zu beobachten oder auszuhalten?</w:t>
      </w:r>
    </w:p>
    <w:p w14:paraId="7C033DB6" w14:textId="77777777" w:rsidR="006101B7" w:rsidRPr="00AF3A93" w:rsidRDefault="006101B7" w:rsidP="00554231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Wie unterscheiden sich Entscheidungen und Kommunikation zwischen den Rollen?</w:t>
      </w:r>
    </w:p>
    <w:p w14:paraId="23636462" w14:textId="77777777" w:rsidR="006101B7" w:rsidRPr="00AF3A93" w:rsidRDefault="006101B7" w:rsidP="00554231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Welche Beobachtungen zeigen funktionierendes Krisenmanagement?</w:t>
      </w:r>
    </w:p>
    <w:p w14:paraId="370EC16B" w14:textId="77777777" w:rsidR="006101B7" w:rsidRPr="00AF3A93" w:rsidRDefault="006101B7" w:rsidP="00554231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Wie können diese Erkenntnisse auf reale Pflegepraxis übertragen werden?</w:t>
      </w:r>
    </w:p>
    <w:p w14:paraId="4C1EFA17" w14:textId="77777777" w:rsidR="006101B7" w:rsidRPr="00AF3A93" w:rsidRDefault="006101B7" w:rsidP="00397F01">
      <w:pPr>
        <w:contextualSpacing/>
        <w:rPr>
          <w:rFonts w:cstheme="minorHAnsi"/>
        </w:rPr>
      </w:pPr>
    </w:p>
    <w:p w14:paraId="5B6D247D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Reflexionsaufgabe für alle Beobachtenden</w:t>
      </w:r>
    </w:p>
    <w:p w14:paraId="507E2AF9" w14:textId="77777777" w:rsidR="00ED43B5" w:rsidRPr="00AF3A93" w:rsidRDefault="00ED43B5" w:rsidP="00ED43B5">
      <w:pPr>
        <w:numPr>
          <w:ilvl w:val="0"/>
          <w:numId w:val="3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Schreibe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auf, was </w:t>
      </w:r>
      <w:r>
        <w:rPr>
          <w:rFonts w:cstheme="minorHAnsi"/>
        </w:rPr>
        <w:t>ihnen</w:t>
      </w:r>
      <w:r w:rsidRPr="00AF3A93">
        <w:rPr>
          <w:rFonts w:cstheme="minorHAnsi"/>
        </w:rPr>
        <w:t xml:space="preserve"> in der Rolle aufgefallen ist: Wie wird gesprochen, wie werden Entscheidungen getroffen?</w:t>
      </w:r>
    </w:p>
    <w:p w14:paraId="134361A9" w14:textId="77777777" w:rsidR="00ED43B5" w:rsidRPr="00AF3A93" w:rsidRDefault="00ED43B5" w:rsidP="00ED43B5">
      <w:pPr>
        <w:numPr>
          <w:ilvl w:val="0"/>
          <w:numId w:val="3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Überlege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, wie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selbst in dieser Rolle handeln würde</w:t>
      </w:r>
      <w:r>
        <w:rPr>
          <w:rFonts w:cstheme="minorHAnsi"/>
        </w:rPr>
        <w:t>n</w:t>
      </w:r>
      <w:r w:rsidRPr="00AF3A93">
        <w:rPr>
          <w:rFonts w:cstheme="minorHAnsi"/>
        </w:rPr>
        <w:t xml:space="preserve">: Was fällt </w:t>
      </w:r>
      <w:r>
        <w:rPr>
          <w:rFonts w:cstheme="minorHAnsi"/>
        </w:rPr>
        <w:t>ihnen</w:t>
      </w:r>
      <w:r w:rsidRPr="00AF3A93">
        <w:rPr>
          <w:rFonts w:cstheme="minorHAnsi"/>
        </w:rPr>
        <w:t xml:space="preserve"> leicht, was wäre schwierig?</w:t>
      </w:r>
    </w:p>
    <w:p w14:paraId="1B0643A6" w14:textId="77777777" w:rsidR="00ED43B5" w:rsidRDefault="00ED43B5" w:rsidP="00ED43B5">
      <w:pPr>
        <w:numPr>
          <w:ilvl w:val="0"/>
          <w:numId w:val="3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543B34">
        <w:rPr>
          <w:rFonts w:cstheme="minorHAnsi"/>
        </w:rPr>
        <w:t>Bereite</w:t>
      </w:r>
      <w:r>
        <w:rPr>
          <w:rFonts w:cstheme="minorHAnsi"/>
        </w:rPr>
        <w:t>n</w:t>
      </w:r>
      <w:r w:rsidRPr="00543B34">
        <w:rPr>
          <w:rFonts w:cstheme="minorHAnsi"/>
        </w:rPr>
        <w:t xml:space="preserve"> </w:t>
      </w:r>
      <w:r>
        <w:rPr>
          <w:rFonts w:cstheme="minorHAnsi"/>
        </w:rPr>
        <w:t>Sie sich</w:t>
      </w:r>
      <w:r w:rsidRPr="00543B34">
        <w:rPr>
          <w:rFonts w:cstheme="minorHAnsi"/>
        </w:rPr>
        <w:t xml:space="preserve"> </w:t>
      </w:r>
      <w:r>
        <w:rPr>
          <w:rFonts w:cstheme="minorHAnsi"/>
        </w:rPr>
        <w:t xml:space="preserve">darauf </w:t>
      </w:r>
      <w:r w:rsidRPr="00543B34">
        <w:rPr>
          <w:rFonts w:cstheme="minorHAnsi"/>
        </w:rPr>
        <w:t>vor, diese oder eine andere Rolle vielleicht später selbst zu übernehmen.</w:t>
      </w:r>
    </w:p>
    <w:p w14:paraId="63D4A870" w14:textId="77777777" w:rsidR="00B804F1" w:rsidRDefault="00B804F1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CCCA81B" w14:textId="3CA29521" w:rsidR="006101B7" w:rsidRPr="00AF3A93" w:rsidRDefault="006101B7" w:rsidP="00B804F1">
      <w:pPr>
        <w:pStyle w:val="berschrift1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lastRenderedPageBreak/>
        <w:t>Beobachtungsbogen Debriefing</w:t>
      </w:r>
    </w:p>
    <w:p w14:paraId="4259D30C" w14:textId="54CAD30A" w:rsidR="006101B7" w:rsidRPr="00AF3A93" w:rsidRDefault="006101B7" w:rsidP="7257CC0F">
      <w:pPr>
        <w:contextualSpacing/>
      </w:pPr>
      <w:r w:rsidRPr="7257CC0F">
        <w:t>Name Beobachterin</w:t>
      </w:r>
      <w:r w:rsidR="21424BDC" w:rsidRPr="7257CC0F">
        <w:t>/Beobachter</w:t>
      </w:r>
      <w:r w:rsidRPr="7257CC0F">
        <w:t>: _______________________________</w:t>
      </w:r>
      <w:r>
        <w:br/>
      </w:r>
      <w:r w:rsidRPr="7257CC0F">
        <w:t>Beobachtete Rolle: _______________________________</w:t>
      </w:r>
      <w:r>
        <w:br/>
      </w:r>
      <w:r w:rsidRPr="7257CC0F">
        <w:t>Zeitraum der Beobachtung: _________________________</w:t>
      </w:r>
    </w:p>
    <w:p w14:paraId="0B0258E4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1. Reflexion zur Beobachtung</w:t>
      </w:r>
    </w:p>
    <w:p w14:paraId="7418DB06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Was war in dieser Rolle besonders schwierig zu beobachten oder auszuhalten?</w:t>
      </w:r>
    </w:p>
    <w:p w14:paraId="789757D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112754D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C2AF7D9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772F063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F7CD46A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2. Unterschiede in Entscheidungen und Kommunikation</w:t>
      </w:r>
    </w:p>
    <w:p w14:paraId="02EDC72B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Wie unterscheiden sich Entscheidungen und Kommunikationsweisen zwischen dieser und den anderen Rollen?</w:t>
      </w:r>
    </w:p>
    <w:p w14:paraId="76FE7C3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BF0EBC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4931ED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B140D1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B479235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3. Beobachtungen zu funktionierendem Krisenmanagement</w:t>
      </w:r>
    </w:p>
    <w:p w14:paraId="33C0ED72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Welche Verhaltensweisen oder Strukturen haben aus deiner Sicht das Krisenmanagement besonders unterstützt?</w:t>
      </w:r>
    </w:p>
    <w:p w14:paraId="0B62015D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9DB032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7215F6F7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FB05A37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B81CCD1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4. Übertragung auf die Pflegepraxis</w:t>
      </w:r>
    </w:p>
    <w:p w14:paraId="7D9B49C9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Wie können die Erkenntnisse aus dieser Rolle auf reale Pflegesituationen übertragen werden?</w:t>
      </w:r>
    </w:p>
    <w:p w14:paraId="496A986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964C4E4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9E217C6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1B6E29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01EB422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5. Weitere Notizen und persönliche Eindrücke</w:t>
      </w:r>
    </w:p>
    <w:p w14:paraId="14F165EE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BE0235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0B7BBA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3A7F993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6F69629" w14:textId="77777777" w:rsidR="000938F1" w:rsidRDefault="000938F1">
      <w:pPr>
        <w:spacing w:line="259" w:lineRule="auto"/>
        <w:rPr>
          <w:rFonts w:eastAsiaTheme="majorEastAsia" w:cstheme="minorHAnsi"/>
          <w:color w:val="2F5496" w:themeColor="accent1" w:themeShade="BF"/>
          <w:sz w:val="26"/>
          <w:szCs w:val="26"/>
        </w:rPr>
      </w:pPr>
      <w:r>
        <w:rPr>
          <w:rFonts w:cstheme="minorHAnsi"/>
        </w:rPr>
        <w:br w:type="page"/>
      </w:r>
    </w:p>
    <w:p w14:paraId="6A891FBE" w14:textId="29B16EDB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lastRenderedPageBreak/>
        <w:t>Anleitung:</w:t>
      </w:r>
    </w:p>
    <w:p w14:paraId="2993A7B2" w14:textId="77777777" w:rsidR="006101B7" w:rsidRPr="00AF3A93" w:rsidRDefault="006101B7" w:rsidP="00554231">
      <w:pPr>
        <w:numPr>
          <w:ilvl w:val="0"/>
          <w:numId w:val="4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Fülle diesen Bogen jeweils nach Beobachtung einer Rolle im Planspiel aus.</w:t>
      </w:r>
    </w:p>
    <w:p w14:paraId="2095322E" w14:textId="77777777" w:rsidR="006101B7" w:rsidRPr="00AF3A93" w:rsidRDefault="006101B7" w:rsidP="00554231">
      <w:pPr>
        <w:numPr>
          <w:ilvl w:val="0"/>
          <w:numId w:val="4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Nutze die Debriefing-Phase, um deine Beobachtungen mit anderen zu teilen und zu diskutieren.</w:t>
      </w:r>
    </w:p>
    <w:p w14:paraId="16B2D260" w14:textId="77777777" w:rsidR="006101B7" w:rsidRPr="00AF3A93" w:rsidRDefault="006101B7" w:rsidP="00554231">
      <w:pPr>
        <w:numPr>
          <w:ilvl w:val="0"/>
          <w:numId w:val="4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Reflektiere auch über mögliche Rollenwechsel und die jeweilige Sichtweise.</w:t>
      </w:r>
    </w:p>
    <w:sectPr w:rsidR="006101B7" w:rsidRPr="00AF3A93" w:rsidSect="000938F1">
      <w:headerReference w:type="default" r:id="rId11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E524" w14:textId="77777777" w:rsidR="00D01A75" w:rsidRDefault="00D01A75" w:rsidP="00307AC1">
      <w:pPr>
        <w:spacing w:after="0" w:line="240" w:lineRule="auto"/>
      </w:pPr>
      <w:r>
        <w:separator/>
      </w:r>
    </w:p>
  </w:endnote>
  <w:endnote w:type="continuationSeparator" w:id="0">
    <w:p w14:paraId="4CEE7B45" w14:textId="77777777" w:rsidR="00D01A75" w:rsidRDefault="00D01A75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5749" w14:textId="77777777" w:rsidR="00D01A75" w:rsidRDefault="00D01A75" w:rsidP="00307AC1">
      <w:pPr>
        <w:spacing w:after="0" w:line="240" w:lineRule="auto"/>
      </w:pPr>
      <w:r>
        <w:separator/>
      </w:r>
    </w:p>
  </w:footnote>
  <w:footnote w:type="continuationSeparator" w:id="0">
    <w:p w14:paraId="52A46A0A" w14:textId="77777777" w:rsidR="00D01A75" w:rsidRDefault="00D01A75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399" w14:textId="209ED19A" w:rsidR="00543B34" w:rsidRPr="00AF3A93" w:rsidRDefault="00131208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59087F8" wp14:editId="49C215C9">
          <wp:simplePos x="0" y="0"/>
          <wp:positionH relativeFrom="page">
            <wp:align>left</wp:align>
          </wp:positionH>
          <wp:positionV relativeFrom="paragraph">
            <wp:posOffset>-450704</wp:posOffset>
          </wp:positionV>
          <wp:extent cx="7566809" cy="10702800"/>
          <wp:effectExtent l="0" t="0" r="0" b="3810"/>
          <wp:wrapNone/>
          <wp:docPr id="202555708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09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PAN</w:t>
    </w:r>
    <w:r w:rsidR="00543B34" w:rsidRPr="00AF3A93">
      <w:rPr>
        <w:b/>
        <w:bCs/>
      </w:rPr>
      <w:t>-B-01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A9E"/>
    <w:multiLevelType w:val="multilevel"/>
    <w:tmpl w:val="902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F44E4"/>
    <w:multiLevelType w:val="multilevel"/>
    <w:tmpl w:val="623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621ED"/>
    <w:multiLevelType w:val="multilevel"/>
    <w:tmpl w:val="8A40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E6FB4"/>
    <w:multiLevelType w:val="multilevel"/>
    <w:tmpl w:val="4B7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02DF5"/>
    <w:multiLevelType w:val="multilevel"/>
    <w:tmpl w:val="95A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48207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618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906156">
    <w:abstractNumId w:val="3"/>
  </w:num>
  <w:num w:numId="4" w16cid:durableId="1046872564">
    <w:abstractNumId w:val="1"/>
  </w:num>
  <w:num w:numId="5" w16cid:durableId="29203065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58F1"/>
    <w:rsid w:val="000F2E04"/>
    <w:rsid w:val="001176E1"/>
    <w:rsid w:val="00123C5F"/>
    <w:rsid w:val="001309D1"/>
    <w:rsid w:val="00131208"/>
    <w:rsid w:val="0013341C"/>
    <w:rsid w:val="00135C59"/>
    <w:rsid w:val="00137299"/>
    <w:rsid w:val="001478EF"/>
    <w:rsid w:val="001630DE"/>
    <w:rsid w:val="00184065"/>
    <w:rsid w:val="001939A9"/>
    <w:rsid w:val="001A0B3A"/>
    <w:rsid w:val="001A1D3D"/>
    <w:rsid w:val="001E7C86"/>
    <w:rsid w:val="001F63A2"/>
    <w:rsid w:val="00200CED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A3F46"/>
    <w:rsid w:val="002A7F28"/>
    <w:rsid w:val="002C7954"/>
    <w:rsid w:val="002E6BB4"/>
    <w:rsid w:val="00307AC1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97F01"/>
    <w:rsid w:val="003A252F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D1133"/>
    <w:rsid w:val="004D176E"/>
    <w:rsid w:val="004E375C"/>
    <w:rsid w:val="004E563C"/>
    <w:rsid w:val="00512227"/>
    <w:rsid w:val="00512434"/>
    <w:rsid w:val="0051437C"/>
    <w:rsid w:val="0053464F"/>
    <w:rsid w:val="0054277A"/>
    <w:rsid w:val="00543B34"/>
    <w:rsid w:val="00554231"/>
    <w:rsid w:val="00560FFC"/>
    <w:rsid w:val="005B7627"/>
    <w:rsid w:val="005C70FB"/>
    <w:rsid w:val="005D1EB6"/>
    <w:rsid w:val="005E3517"/>
    <w:rsid w:val="005E76A9"/>
    <w:rsid w:val="00602D7A"/>
    <w:rsid w:val="006101B7"/>
    <w:rsid w:val="0061103A"/>
    <w:rsid w:val="0061278C"/>
    <w:rsid w:val="00620785"/>
    <w:rsid w:val="00661935"/>
    <w:rsid w:val="00663DB7"/>
    <w:rsid w:val="0067239C"/>
    <w:rsid w:val="0067690B"/>
    <w:rsid w:val="0069235C"/>
    <w:rsid w:val="006B66B7"/>
    <w:rsid w:val="006B72F0"/>
    <w:rsid w:val="006C3F9D"/>
    <w:rsid w:val="006C793C"/>
    <w:rsid w:val="006F1B81"/>
    <w:rsid w:val="00704C71"/>
    <w:rsid w:val="0071707C"/>
    <w:rsid w:val="0072041E"/>
    <w:rsid w:val="00721B49"/>
    <w:rsid w:val="00731D61"/>
    <w:rsid w:val="007562E0"/>
    <w:rsid w:val="00764787"/>
    <w:rsid w:val="00764A6B"/>
    <w:rsid w:val="00772F9F"/>
    <w:rsid w:val="007736F7"/>
    <w:rsid w:val="00773C67"/>
    <w:rsid w:val="00785713"/>
    <w:rsid w:val="0079167E"/>
    <w:rsid w:val="00796819"/>
    <w:rsid w:val="007B3E6B"/>
    <w:rsid w:val="007C7F65"/>
    <w:rsid w:val="007F64D1"/>
    <w:rsid w:val="007F7888"/>
    <w:rsid w:val="007F7A54"/>
    <w:rsid w:val="00800AAB"/>
    <w:rsid w:val="008032CF"/>
    <w:rsid w:val="00803B4F"/>
    <w:rsid w:val="008204FA"/>
    <w:rsid w:val="00836CB6"/>
    <w:rsid w:val="00841063"/>
    <w:rsid w:val="00845D89"/>
    <w:rsid w:val="00847461"/>
    <w:rsid w:val="00864409"/>
    <w:rsid w:val="00882608"/>
    <w:rsid w:val="008831FB"/>
    <w:rsid w:val="0089769B"/>
    <w:rsid w:val="008A3858"/>
    <w:rsid w:val="008A4C85"/>
    <w:rsid w:val="008C5CE8"/>
    <w:rsid w:val="008E652B"/>
    <w:rsid w:val="008F439A"/>
    <w:rsid w:val="009051EE"/>
    <w:rsid w:val="00914DEA"/>
    <w:rsid w:val="00921B77"/>
    <w:rsid w:val="009270CE"/>
    <w:rsid w:val="00930211"/>
    <w:rsid w:val="00932A6A"/>
    <w:rsid w:val="00932BDF"/>
    <w:rsid w:val="00951D53"/>
    <w:rsid w:val="009722B3"/>
    <w:rsid w:val="0099180E"/>
    <w:rsid w:val="00996C41"/>
    <w:rsid w:val="009B2733"/>
    <w:rsid w:val="009B4B63"/>
    <w:rsid w:val="009C00CF"/>
    <w:rsid w:val="009C7D18"/>
    <w:rsid w:val="009D3A9D"/>
    <w:rsid w:val="009E5241"/>
    <w:rsid w:val="009E6755"/>
    <w:rsid w:val="00A07F3C"/>
    <w:rsid w:val="00A43F9B"/>
    <w:rsid w:val="00A54745"/>
    <w:rsid w:val="00A55CFF"/>
    <w:rsid w:val="00A74BCA"/>
    <w:rsid w:val="00A83F10"/>
    <w:rsid w:val="00A85761"/>
    <w:rsid w:val="00A91E7B"/>
    <w:rsid w:val="00A96245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747D"/>
    <w:rsid w:val="00B41EA0"/>
    <w:rsid w:val="00B55DEE"/>
    <w:rsid w:val="00B5659F"/>
    <w:rsid w:val="00B66019"/>
    <w:rsid w:val="00B75775"/>
    <w:rsid w:val="00B804F1"/>
    <w:rsid w:val="00B966CA"/>
    <w:rsid w:val="00BA3D04"/>
    <w:rsid w:val="00BB06DA"/>
    <w:rsid w:val="00BB177F"/>
    <w:rsid w:val="00BC5CB0"/>
    <w:rsid w:val="00C05097"/>
    <w:rsid w:val="00C1437A"/>
    <w:rsid w:val="00C146CF"/>
    <w:rsid w:val="00C17711"/>
    <w:rsid w:val="00C43DA4"/>
    <w:rsid w:val="00C45EE1"/>
    <w:rsid w:val="00C805B4"/>
    <w:rsid w:val="00C81FA1"/>
    <w:rsid w:val="00CB4778"/>
    <w:rsid w:val="00CC3075"/>
    <w:rsid w:val="00CC6E8B"/>
    <w:rsid w:val="00CD2DA5"/>
    <w:rsid w:val="00CE43C1"/>
    <w:rsid w:val="00CF07B6"/>
    <w:rsid w:val="00CF0F5C"/>
    <w:rsid w:val="00CF3963"/>
    <w:rsid w:val="00D01A75"/>
    <w:rsid w:val="00D10422"/>
    <w:rsid w:val="00D16F13"/>
    <w:rsid w:val="00D22D57"/>
    <w:rsid w:val="00D35EB5"/>
    <w:rsid w:val="00D618CB"/>
    <w:rsid w:val="00D71415"/>
    <w:rsid w:val="00D73BEE"/>
    <w:rsid w:val="00DA7FE2"/>
    <w:rsid w:val="00DB1735"/>
    <w:rsid w:val="00DB2126"/>
    <w:rsid w:val="00DB34E3"/>
    <w:rsid w:val="00DD7C69"/>
    <w:rsid w:val="00DE1C3B"/>
    <w:rsid w:val="00E273D5"/>
    <w:rsid w:val="00E35177"/>
    <w:rsid w:val="00E36760"/>
    <w:rsid w:val="00E36FD6"/>
    <w:rsid w:val="00E521FB"/>
    <w:rsid w:val="00E5336A"/>
    <w:rsid w:val="00E6189B"/>
    <w:rsid w:val="00E61F85"/>
    <w:rsid w:val="00E70DA8"/>
    <w:rsid w:val="00E83B35"/>
    <w:rsid w:val="00E94D5D"/>
    <w:rsid w:val="00EA1C07"/>
    <w:rsid w:val="00ED43B5"/>
    <w:rsid w:val="00ED49DD"/>
    <w:rsid w:val="00EF428E"/>
    <w:rsid w:val="00EF7A02"/>
    <w:rsid w:val="00F00481"/>
    <w:rsid w:val="00F04B23"/>
    <w:rsid w:val="00F158B4"/>
    <w:rsid w:val="00F3120F"/>
    <w:rsid w:val="00F519B0"/>
    <w:rsid w:val="00F63328"/>
    <w:rsid w:val="00F95A68"/>
    <w:rsid w:val="00FA017D"/>
    <w:rsid w:val="00FA0C27"/>
    <w:rsid w:val="00FA14F3"/>
    <w:rsid w:val="00FB6A30"/>
    <w:rsid w:val="00FC3282"/>
    <w:rsid w:val="200595A7"/>
    <w:rsid w:val="21424BDC"/>
    <w:rsid w:val="2FDD4AFF"/>
    <w:rsid w:val="38D84CC2"/>
    <w:rsid w:val="7257CC0F"/>
    <w:rsid w:val="778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paragraph" w:styleId="berarbeitung">
    <w:name w:val="Revision"/>
    <w:hidden/>
    <w:uiPriority w:val="99"/>
    <w:semiHidden/>
    <w:rsid w:val="00A9624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22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22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22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2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0130-AA37-493F-85A2-1B2B48111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customXml/itemProps3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843</Words>
  <Characters>5311</Characters>
  <Application>Microsoft Office Word</Application>
  <DocSecurity>4</DocSecurity>
  <Lines>44</Lines>
  <Paragraphs>12</Paragraphs>
  <ScaleCrop>false</ScaleCrop>
  <Company>BiBB - Bundesinstitut fuer Berufsbildung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2</cp:revision>
  <cp:lastPrinted>2026-01-13T14:07:00Z</cp:lastPrinted>
  <dcterms:created xsi:type="dcterms:W3CDTF">2026-07-09T06:13:00Z</dcterms:created>
  <dcterms:modified xsi:type="dcterms:W3CDTF">2026-07-09T06:13:00Z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