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C1B8B" w14:textId="5B7340EA" w:rsidR="4643E589" w:rsidRDefault="4643E589" w:rsidP="4643E589">
      <w:pPr>
        <w:pStyle w:val="berschrift1"/>
        <w:contextualSpacing/>
        <w:rPr>
          <w:rFonts w:asciiTheme="minorHAnsi" w:hAnsiTheme="minorHAnsi" w:cstheme="minorBidi"/>
        </w:rPr>
      </w:pPr>
    </w:p>
    <w:p w14:paraId="23810A98" w14:textId="71AB486C" w:rsidR="006101B7" w:rsidRPr="001C72D3" w:rsidRDefault="00C86901" w:rsidP="00B804F1">
      <w:pPr>
        <w:pStyle w:val="berschrift1"/>
        <w:contextualSpacing/>
        <w:rPr>
          <w:rFonts w:asciiTheme="minorHAnsi" w:hAnsiTheme="minorHAnsi" w:cstheme="minorHAnsi"/>
          <w:color w:val="2F5496"/>
        </w:rPr>
      </w:pPr>
      <w:r w:rsidRPr="001C72D3">
        <w:rPr>
          <w:rFonts w:asciiTheme="minorHAnsi" w:hAnsiTheme="minorHAnsi" w:cstheme="minorHAnsi"/>
          <w:color w:val="2F5496"/>
        </w:rPr>
        <w:t>Leitfaden Planspiel Cyberangriff im Pflegeheim</w:t>
      </w:r>
    </w:p>
    <w:p w14:paraId="28803D11" w14:textId="16A36DAC" w:rsidR="006101B7" w:rsidRDefault="00D41E16" w:rsidP="00397F01">
      <w:pPr>
        <w:pStyle w:val="berschrift2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8240" behindDoc="1" locked="0" layoutInCell="1" allowOverlap="1" wp14:anchorId="354767DC" wp14:editId="5B00C382">
            <wp:simplePos x="0" y="0"/>
            <wp:positionH relativeFrom="column">
              <wp:posOffset>1905</wp:posOffset>
            </wp:positionH>
            <wp:positionV relativeFrom="paragraph">
              <wp:posOffset>156210</wp:posOffset>
            </wp:positionV>
            <wp:extent cx="216000" cy="216000"/>
            <wp:effectExtent l="0" t="0" r="0" b="0"/>
            <wp:wrapTight wrapText="bothSides">
              <wp:wrapPolygon edited="0">
                <wp:start x="3812" y="0"/>
                <wp:lineTo x="0" y="3812"/>
                <wp:lineTo x="0" y="15247"/>
                <wp:lineTo x="3812" y="19059"/>
                <wp:lineTo x="15247" y="19059"/>
                <wp:lineTo x="19059" y="15247"/>
                <wp:lineTo x="19059" y="3812"/>
                <wp:lineTo x="15247" y="0"/>
                <wp:lineTo x="3812" y="0"/>
              </wp:wrapPolygon>
            </wp:wrapTight>
            <wp:docPr id="1023726246" name="Grafik 2" descr="Abzeichen Tick1 Silhouet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3726246" name="Grafik 1023726246" descr="Abzeichen Tick1 Silhouette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000" cy="21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86901">
        <w:rPr>
          <w:rFonts w:asciiTheme="minorHAnsi" w:hAnsiTheme="minorHAnsi" w:cstheme="minorHAnsi"/>
        </w:rPr>
        <w:t>Checkliste Vorbereitung</w:t>
      </w:r>
    </w:p>
    <w:p w14:paraId="3A5E8FA2" w14:textId="4759276B" w:rsidR="00742B0B" w:rsidRPr="00F557FA" w:rsidRDefault="00742B0B" w:rsidP="003502BD">
      <w:pPr>
        <w:spacing w:after="80"/>
        <w:rPr>
          <w:sz w:val="6"/>
          <w:szCs w:val="6"/>
        </w:rPr>
      </w:pPr>
    </w:p>
    <w:tbl>
      <w:tblPr>
        <w:tblStyle w:val="Gitternetztabelle1hell"/>
        <w:tblW w:w="9070" w:type="dxa"/>
        <w:tblLook w:val="04A0" w:firstRow="1" w:lastRow="0" w:firstColumn="1" w:lastColumn="0" w:noHBand="0" w:noVBand="1"/>
      </w:tblPr>
      <w:tblGrid>
        <w:gridCol w:w="4535"/>
        <w:gridCol w:w="4535"/>
      </w:tblGrid>
      <w:tr w:rsidR="00AA58CE" w14:paraId="4564A826" w14:textId="77777777" w:rsidTr="00313B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5" w:type="dxa"/>
            <w:shd w:val="clear" w:color="auto" w:fill="BAC3B1"/>
          </w:tcPr>
          <w:p w14:paraId="34131B04" w14:textId="41ADA600" w:rsidR="00AA58CE" w:rsidRDefault="00AA58CE" w:rsidP="007602BC">
            <w:r>
              <w:t>Drucken</w:t>
            </w:r>
          </w:p>
        </w:tc>
        <w:tc>
          <w:tcPr>
            <w:tcW w:w="4535" w:type="dxa"/>
            <w:shd w:val="clear" w:color="auto" w:fill="BAC3B1"/>
          </w:tcPr>
          <w:p w14:paraId="61CF363C" w14:textId="64CB683B" w:rsidR="00AA58CE" w:rsidRDefault="00AA58CE" w:rsidP="007602B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kern w:val="2"/>
                <w:sz w:val="24"/>
                <w:szCs w:val="24"/>
                <w14:ligatures w14:val="standardContextual"/>
              </w:rPr>
              <w:t>Bereitlegen/Vorbereiten</w:t>
            </w:r>
          </w:p>
        </w:tc>
      </w:tr>
      <w:tr w:rsidR="00C76C12" w14:paraId="2A1385D0" w14:textId="77777777" w:rsidTr="00313BA8">
        <w:trPr>
          <w:trHeight w:val="17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5" w:type="dxa"/>
          </w:tcPr>
          <w:p w14:paraId="3DC62AD6" w14:textId="77777777" w:rsidR="00C76C12" w:rsidRPr="00C606B3" w:rsidRDefault="006B2703" w:rsidP="007602BC">
            <w:pPr>
              <w:rPr>
                <w:b w:val="0"/>
                <w:bCs w:val="0"/>
              </w:rPr>
            </w:pPr>
            <w:sdt>
              <w:sdtPr>
                <w:id w:val="-1047061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6C12" w:rsidRPr="00C606B3">
                  <w:rPr>
                    <w:rFonts w:ascii="Segoe UI Symbol" w:hAnsi="Segoe UI Symbol" w:cs="Segoe UI Symbol"/>
                    <w:b w:val="0"/>
                    <w:bCs w:val="0"/>
                  </w:rPr>
                  <w:t>☐</w:t>
                </w:r>
              </w:sdtContent>
            </w:sdt>
            <w:r w:rsidR="00C76C12" w:rsidRPr="00C606B3">
              <w:rPr>
                <w:b w:val="0"/>
                <w:bCs w:val="0"/>
              </w:rPr>
              <w:t>Basismaterial</w:t>
            </w:r>
          </w:p>
          <w:p w14:paraId="76662F9A" w14:textId="77777777" w:rsidR="00C76C12" w:rsidRPr="00C606B3" w:rsidRDefault="00C76C12" w:rsidP="007602BC">
            <w:pPr>
              <w:numPr>
                <w:ilvl w:val="0"/>
                <w:numId w:val="1"/>
              </w:numPr>
              <w:rPr>
                <w:b w:val="0"/>
                <w:bCs w:val="0"/>
              </w:rPr>
            </w:pPr>
            <w:r w:rsidRPr="00C606B3">
              <w:rPr>
                <w:b w:val="0"/>
                <w:bCs w:val="0"/>
              </w:rPr>
              <w:t>Szenario-Beschreibung</w:t>
            </w:r>
          </w:p>
          <w:p w14:paraId="698C851A" w14:textId="77777777" w:rsidR="00C76C12" w:rsidRPr="00313BA8" w:rsidRDefault="00C76C12" w:rsidP="007602BC">
            <w:pPr>
              <w:numPr>
                <w:ilvl w:val="0"/>
                <w:numId w:val="1"/>
              </w:numPr>
              <w:rPr>
                <w:b w:val="0"/>
                <w:bCs w:val="0"/>
              </w:rPr>
            </w:pPr>
            <w:r w:rsidRPr="00C606B3">
              <w:rPr>
                <w:b w:val="0"/>
                <w:bCs w:val="0"/>
              </w:rPr>
              <w:t>Rollenbeschreibungen</w:t>
            </w:r>
          </w:p>
          <w:p w14:paraId="049B1845" w14:textId="77777777" w:rsidR="00C76C12" w:rsidRPr="00313BA8" w:rsidRDefault="00C76C12" w:rsidP="007602BC">
            <w:pPr>
              <w:numPr>
                <w:ilvl w:val="0"/>
                <w:numId w:val="1"/>
              </w:numPr>
              <w:rPr>
                <w:b w:val="0"/>
                <w:bCs w:val="0"/>
              </w:rPr>
            </w:pPr>
            <w:r w:rsidRPr="00313BA8">
              <w:rPr>
                <w:b w:val="0"/>
                <w:bCs w:val="0"/>
              </w:rPr>
              <w:t>Ereigniskarten 1 bis 5</w:t>
            </w:r>
          </w:p>
          <w:p w14:paraId="1D487483" w14:textId="77777777" w:rsidR="00C76C12" w:rsidRPr="00E96354" w:rsidRDefault="006B2703" w:rsidP="007602BC">
            <w:pPr>
              <w:rPr>
                <w:b w:val="0"/>
                <w:bCs w:val="0"/>
              </w:rPr>
            </w:pPr>
            <w:sdt>
              <w:sdtPr>
                <w:id w:val="-1711488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6C12" w:rsidRPr="00E96354">
                  <w:rPr>
                    <w:rFonts w:ascii="Segoe UI Symbol" w:hAnsi="Segoe UI Symbol" w:cs="Segoe UI Symbol"/>
                    <w:b w:val="0"/>
                    <w:bCs w:val="0"/>
                  </w:rPr>
                  <w:t>☐</w:t>
                </w:r>
              </w:sdtContent>
            </w:sdt>
            <w:r w:rsidR="00C76C12" w:rsidRPr="00E96354">
              <w:rPr>
                <w:b w:val="0"/>
                <w:bCs w:val="0"/>
              </w:rPr>
              <w:t>Zusatzmaterial Ereigniskarten:</w:t>
            </w:r>
          </w:p>
          <w:p w14:paraId="7FAA8C65" w14:textId="77777777" w:rsidR="00C76C12" w:rsidRPr="00E96354" w:rsidRDefault="00C76C12" w:rsidP="007602BC">
            <w:pPr>
              <w:numPr>
                <w:ilvl w:val="0"/>
                <w:numId w:val="1"/>
              </w:numPr>
              <w:rPr>
                <w:b w:val="0"/>
                <w:bCs w:val="0"/>
              </w:rPr>
            </w:pPr>
            <w:r w:rsidRPr="00E96354">
              <w:rPr>
                <w:b w:val="0"/>
                <w:bCs w:val="0"/>
              </w:rPr>
              <w:t>Fallkarten TN-Version</w:t>
            </w:r>
          </w:p>
          <w:p w14:paraId="4CD8F17B" w14:textId="70F3F0F3" w:rsidR="00C76C12" w:rsidRPr="00E96354" w:rsidRDefault="00C76C12" w:rsidP="007602BC">
            <w:pPr>
              <w:numPr>
                <w:ilvl w:val="0"/>
                <w:numId w:val="1"/>
              </w:numPr>
              <w:rPr>
                <w:b w:val="0"/>
                <w:bCs w:val="0"/>
              </w:rPr>
            </w:pPr>
            <w:r w:rsidRPr="00E96354">
              <w:rPr>
                <w:b w:val="0"/>
                <w:bCs w:val="0"/>
              </w:rPr>
              <w:t>Fal</w:t>
            </w:r>
            <w:r w:rsidR="00CC06B5">
              <w:rPr>
                <w:b w:val="0"/>
                <w:bCs w:val="0"/>
              </w:rPr>
              <w:t>l</w:t>
            </w:r>
            <w:r w:rsidRPr="00E96354">
              <w:rPr>
                <w:b w:val="0"/>
                <w:bCs w:val="0"/>
              </w:rPr>
              <w:t xml:space="preserve">karten Lehrenden-Version </w:t>
            </w:r>
          </w:p>
          <w:p w14:paraId="39B4E003" w14:textId="77777777" w:rsidR="00C76C12" w:rsidRPr="00E96354" w:rsidRDefault="00C76C12" w:rsidP="007602BC">
            <w:pPr>
              <w:numPr>
                <w:ilvl w:val="0"/>
                <w:numId w:val="1"/>
              </w:numPr>
              <w:rPr>
                <w:b w:val="0"/>
                <w:bCs w:val="0"/>
              </w:rPr>
            </w:pPr>
            <w:r w:rsidRPr="00E96354">
              <w:rPr>
                <w:b w:val="0"/>
                <w:bCs w:val="0"/>
              </w:rPr>
              <w:t>Dokumentationsunterlagen</w:t>
            </w:r>
          </w:p>
          <w:p w14:paraId="6B02B53E" w14:textId="77777777" w:rsidR="00C76C12" w:rsidRPr="00E96354" w:rsidRDefault="00C76C12" w:rsidP="007602BC">
            <w:pPr>
              <w:numPr>
                <w:ilvl w:val="0"/>
                <w:numId w:val="1"/>
              </w:numPr>
              <w:rPr>
                <w:b w:val="0"/>
                <w:bCs w:val="0"/>
              </w:rPr>
            </w:pPr>
            <w:r w:rsidRPr="00E96354">
              <w:rPr>
                <w:b w:val="0"/>
                <w:bCs w:val="0"/>
              </w:rPr>
              <w:t>Liste ausgefallener Systeme</w:t>
            </w:r>
          </w:p>
          <w:p w14:paraId="61F009C7" w14:textId="77777777" w:rsidR="00C76C12" w:rsidRPr="00313BA8" w:rsidRDefault="00C76C12" w:rsidP="007602BC">
            <w:pPr>
              <w:numPr>
                <w:ilvl w:val="0"/>
                <w:numId w:val="1"/>
              </w:numPr>
              <w:rPr>
                <w:b w:val="0"/>
                <w:bCs w:val="0"/>
              </w:rPr>
            </w:pPr>
            <w:r w:rsidRPr="00E96354">
              <w:rPr>
                <w:b w:val="0"/>
                <w:bCs w:val="0"/>
              </w:rPr>
              <w:t>Liste verfügbare Nahrungsmittel</w:t>
            </w:r>
          </w:p>
          <w:p w14:paraId="75C5D62D" w14:textId="1DADF64F" w:rsidR="00C76C12" w:rsidRDefault="00C76C12" w:rsidP="007602BC">
            <w:pPr>
              <w:numPr>
                <w:ilvl w:val="0"/>
                <w:numId w:val="1"/>
              </w:numPr>
            </w:pPr>
            <w:r w:rsidRPr="00313BA8">
              <w:rPr>
                <w:b w:val="0"/>
                <w:bCs w:val="0"/>
              </w:rPr>
              <w:t>Verlegungsprotokoll</w:t>
            </w:r>
          </w:p>
        </w:tc>
        <w:tc>
          <w:tcPr>
            <w:tcW w:w="4535" w:type="dxa"/>
          </w:tcPr>
          <w:p w14:paraId="5318BD9A" w14:textId="77777777" w:rsidR="00C76C12" w:rsidRPr="007A4A28" w:rsidRDefault="006B2703" w:rsidP="007602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180249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6C12" w:rsidRPr="007A4A28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C76C12" w:rsidRPr="007A4A28">
              <w:t>Pflegematerialien und Sonstiges:</w:t>
            </w:r>
          </w:p>
          <w:p w14:paraId="772EA58B" w14:textId="77777777" w:rsidR="00C76C12" w:rsidRPr="007A4A28" w:rsidRDefault="00C76C12" w:rsidP="007602BC">
            <w:pPr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7A4A28">
              <w:t>RR-Gerät</w:t>
            </w:r>
          </w:p>
          <w:p w14:paraId="5391B537" w14:textId="77777777" w:rsidR="00C76C12" w:rsidRPr="007A4A28" w:rsidRDefault="00C76C12" w:rsidP="007602BC">
            <w:pPr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7A4A28">
              <w:t>Fieberthermometer</w:t>
            </w:r>
          </w:p>
          <w:p w14:paraId="17E1D23B" w14:textId="77777777" w:rsidR="00C76C12" w:rsidRPr="007A4A28" w:rsidRDefault="00C76C12" w:rsidP="007602BC">
            <w:pPr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7A4A28">
              <w:t>Medikamentendispenser</w:t>
            </w:r>
          </w:p>
          <w:p w14:paraId="4D4ACD57" w14:textId="77777777" w:rsidR="00C76C12" w:rsidRPr="007A4A28" w:rsidRDefault="00C76C12" w:rsidP="007602BC">
            <w:pPr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7A4A28">
              <w:t>Lebensmittel für improvisiertes Mittagessen</w:t>
            </w:r>
          </w:p>
          <w:p w14:paraId="7C3AF8F1" w14:textId="77777777" w:rsidR="00C76C12" w:rsidRDefault="00C76C12" w:rsidP="007602BC">
            <w:pPr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A4A28">
              <w:t>Desinfektionsmittel</w:t>
            </w:r>
          </w:p>
          <w:p w14:paraId="7754C8F9" w14:textId="77777777" w:rsidR="00C76C12" w:rsidRDefault="00C76C12" w:rsidP="007602BC">
            <w:pPr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A4A28">
              <w:t>Pflegewagen</w:t>
            </w:r>
          </w:p>
          <w:p w14:paraId="58011CD8" w14:textId="77777777" w:rsidR="00C76C12" w:rsidRDefault="006B2703" w:rsidP="007602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658052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6C12" w:rsidRPr="00AB4B5B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C76C12" w:rsidRPr="00AB4B5B">
              <w:t>Pulsuhr/Handy als Zeitmesser</w:t>
            </w:r>
          </w:p>
          <w:p w14:paraId="419387BB" w14:textId="3DBC77CA" w:rsidR="00C76C12" w:rsidRDefault="006B2703" w:rsidP="007602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403837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6C12" w:rsidRPr="00717171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C76C12" w:rsidRPr="00717171">
              <w:t>Eigene Handys für die Kommunikation</w:t>
            </w:r>
          </w:p>
        </w:tc>
      </w:tr>
    </w:tbl>
    <w:p w14:paraId="4AB7B342" w14:textId="77777777" w:rsidR="00B30436" w:rsidRDefault="00B30436" w:rsidP="007602BC">
      <w:pPr>
        <w:spacing w:after="80"/>
        <w:rPr>
          <w:sz w:val="6"/>
          <w:szCs w:val="6"/>
        </w:rPr>
      </w:pPr>
    </w:p>
    <w:p w14:paraId="0D2CCFB6" w14:textId="77777777" w:rsidR="007602BC" w:rsidRPr="00B30436" w:rsidRDefault="007602BC" w:rsidP="007602BC">
      <w:pPr>
        <w:spacing w:after="80"/>
        <w:rPr>
          <w:sz w:val="6"/>
          <w:szCs w:val="6"/>
        </w:rPr>
      </w:pPr>
    </w:p>
    <w:tbl>
      <w:tblPr>
        <w:tblStyle w:val="Gitternetztabelle1hell"/>
        <w:tblW w:w="0" w:type="auto"/>
        <w:tblLook w:val="04A0" w:firstRow="1" w:lastRow="0" w:firstColumn="1" w:lastColumn="0" w:noHBand="0" w:noVBand="1"/>
      </w:tblPr>
      <w:tblGrid>
        <w:gridCol w:w="9060"/>
      </w:tblGrid>
      <w:tr w:rsidR="00C221F0" w14:paraId="31B4CFFB" w14:textId="77777777" w:rsidTr="003502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0" w:type="dxa"/>
            <w:shd w:val="clear" w:color="auto" w:fill="BAC3B1"/>
          </w:tcPr>
          <w:p w14:paraId="35A90F18" w14:textId="53208B95" w:rsidR="00C221F0" w:rsidRDefault="00C221F0" w:rsidP="007602BC">
            <w:pPr>
              <w:rPr>
                <w:rFonts w:cstheme="minorHAnsi"/>
              </w:rPr>
            </w:pPr>
            <w:r>
              <w:rPr>
                <w:rFonts w:cstheme="minorHAnsi"/>
              </w:rPr>
              <w:t>Raum</w:t>
            </w:r>
          </w:p>
        </w:tc>
      </w:tr>
      <w:tr w:rsidR="00C221F0" w14:paraId="6BD13CA3" w14:textId="77777777" w:rsidTr="003502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0" w:type="dxa"/>
            <w:tcBorders>
              <w:bottom w:val="nil"/>
            </w:tcBorders>
          </w:tcPr>
          <w:p w14:paraId="009B95DF" w14:textId="71B08671" w:rsidR="00C221F0" w:rsidRPr="003502BD" w:rsidRDefault="006B2703" w:rsidP="007602BC">
            <w:pPr>
              <w:rPr>
                <w:rFonts w:cstheme="minorHAnsi"/>
                <w:b w:val="0"/>
                <w:bCs w:val="0"/>
              </w:rPr>
            </w:pPr>
            <w:sdt>
              <w:sdtPr>
                <w:rPr>
                  <w:rFonts w:cstheme="minorHAnsi"/>
                </w:rPr>
                <w:id w:val="-1650192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5A12" w:rsidRPr="003502BD">
                  <w:rPr>
                    <w:rFonts w:ascii="Segoe UI Symbol" w:hAnsi="Segoe UI Symbol" w:cs="Segoe UI Symbol"/>
                    <w:b w:val="0"/>
                    <w:bCs w:val="0"/>
                  </w:rPr>
                  <w:t>☐</w:t>
                </w:r>
              </w:sdtContent>
            </w:sdt>
            <w:r w:rsidR="0015591E" w:rsidRPr="003502BD">
              <w:rPr>
                <w:rFonts w:cstheme="minorHAnsi"/>
                <w:b w:val="0"/>
                <w:bCs w:val="0"/>
              </w:rPr>
              <w:t xml:space="preserve"> </w:t>
            </w:r>
            <w:r w:rsidR="00245A12" w:rsidRPr="003502BD">
              <w:rPr>
                <w:rFonts w:cstheme="minorHAnsi"/>
                <w:b w:val="0"/>
                <w:bCs w:val="0"/>
              </w:rPr>
              <w:t>Skills-Lab oder Demo-Raum als Bewohnerzimmer vorbereiten</w:t>
            </w:r>
          </w:p>
        </w:tc>
      </w:tr>
      <w:tr w:rsidR="00C221F0" w14:paraId="69CE02B6" w14:textId="77777777" w:rsidTr="003502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0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551034FF" w14:textId="6C9A2CAB" w:rsidR="00C221F0" w:rsidRPr="003502BD" w:rsidRDefault="006B2703" w:rsidP="007602BC">
            <w:pPr>
              <w:rPr>
                <w:rFonts w:cstheme="minorHAnsi"/>
                <w:b w:val="0"/>
                <w:bCs w:val="0"/>
              </w:rPr>
            </w:pPr>
            <w:sdt>
              <w:sdtPr>
                <w:rPr>
                  <w:rFonts w:cstheme="minorHAnsi"/>
                </w:rPr>
                <w:id w:val="1561130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591E" w:rsidRPr="003502BD">
                  <w:rPr>
                    <w:rFonts w:ascii="Segoe UI Symbol" w:hAnsi="Segoe UI Symbol" w:cs="Segoe UI Symbol"/>
                    <w:b w:val="0"/>
                    <w:bCs w:val="0"/>
                  </w:rPr>
                  <w:t>☐</w:t>
                </w:r>
              </w:sdtContent>
            </w:sdt>
            <w:r w:rsidR="0015591E" w:rsidRPr="003502BD">
              <w:rPr>
                <w:rFonts w:cstheme="minorHAnsi"/>
                <w:b w:val="0"/>
                <w:bCs w:val="0"/>
              </w:rPr>
              <w:t xml:space="preserve"> Zweiten Raum als Stationszimmer vorbereiten &amp; </w:t>
            </w:r>
            <w:sdt>
              <w:sdtPr>
                <w:rPr>
                  <w:rFonts w:cstheme="minorHAnsi"/>
                </w:rPr>
                <w:id w:val="253094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591E" w:rsidRPr="003502BD">
                  <w:rPr>
                    <w:rFonts w:ascii="Segoe UI Symbol" w:hAnsi="Segoe UI Symbol" w:cs="Segoe UI Symbol"/>
                    <w:b w:val="0"/>
                    <w:bCs w:val="0"/>
                  </w:rPr>
                  <w:t>☐</w:t>
                </w:r>
              </w:sdtContent>
            </w:sdt>
            <w:r w:rsidR="0015591E" w:rsidRPr="003502BD">
              <w:rPr>
                <w:rFonts w:cstheme="minorHAnsi"/>
                <w:b w:val="0"/>
                <w:bCs w:val="0"/>
              </w:rPr>
              <w:t xml:space="preserve"> dritten Raum als Küche vorbereiten</w:t>
            </w:r>
          </w:p>
        </w:tc>
      </w:tr>
      <w:tr w:rsidR="00C221F0" w14:paraId="175029E4" w14:textId="77777777" w:rsidTr="003502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0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1F4AE56C" w14:textId="3037DB06" w:rsidR="00C221F0" w:rsidRPr="003502BD" w:rsidRDefault="006B2703" w:rsidP="007602BC">
            <w:pPr>
              <w:rPr>
                <w:rFonts w:cstheme="minorHAnsi"/>
                <w:b w:val="0"/>
                <w:bCs w:val="0"/>
              </w:rPr>
            </w:pPr>
            <w:sdt>
              <w:sdtPr>
                <w:rPr>
                  <w:rFonts w:cstheme="minorHAnsi"/>
                </w:rPr>
                <w:id w:val="-1671328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2EA4" w:rsidRPr="003502BD">
                  <w:rPr>
                    <w:rFonts w:ascii="Segoe UI Symbol" w:hAnsi="Segoe UI Symbol" w:cs="Segoe UI Symbol"/>
                    <w:b w:val="0"/>
                    <w:bCs w:val="0"/>
                  </w:rPr>
                  <w:t>☐</w:t>
                </w:r>
              </w:sdtContent>
            </w:sdt>
            <w:r w:rsidR="00532EA4" w:rsidRPr="003502BD">
              <w:rPr>
                <w:rFonts w:cstheme="minorHAnsi"/>
                <w:b w:val="0"/>
                <w:bCs w:val="0"/>
              </w:rPr>
              <w:t xml:space="preserve"> Platz für gemeinsames Lesen der Szenario-Beschreibung vorbereiten (z. B. Stuhlkreis im Klassenraum, Gruppenraum o. Ä.)</w:t>
            </w:r>
          </w:p>
        </w:tc>
      </w:tr>
      <w:tr w:rsidR="00C221F0" w14:paraId="0675D46A" w14:textId="77777777" w:rsidTr="003502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0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7963D881" w14:textId="6C245263" w:rsidR="00C221F0" w:rsidRPr="003502BD" w:rsidRDefault="006B2703" w:rsidP="007602BC">
            <w:pPr>
              <w:rPr>
                <w:rFonts w:cstheme="minorHAnsi"/>
                <w:b w:val="0"/>
                <w:bCs w:val="0"/>
              </w:rPr>
            </w:pPr>
            <w:sdt>
              <w:sdtPr>
                <w:rPr>
                  <w:rFonts w:cstheme="minorHAnsi"/>
                </w:rPr>
                <w:id w:val="1729800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3280" w:rsidRPr="003502BD">
                  <w:rPr>
                    <w:rFonts w:ascii="Segoe UI Symbol" w:hAnsi="Segoe UI Symbol" w:cs="Segoe UI Symbol"/>
                    <w:b w:val="0"/>
                    <w:bCs w:val="0"/>
                  </w:rPr>
                  <w:t>☐</w:t>
                </w:r>
              </w:sdtContent>
            </w:sdt>
            <w:r w:rsidR="009A3280" w:rsidRPr="003502BD">
              <w:rPr>
                <w:rFonts w:cstheme="minorHAnsi"/>
                <w:b w:val="0"/>
                <w:bCs w:val="0"/>
              </w:rPr>
              <w:t xml:space="preserve"> Metaplanwand und Pins vorbereiten (Notfallplan)</w:t>
            </w:r>
          </w:p>
        </w:tc>
      </w:tr>
      <w:tr w:rsidR="00C221F0" w14:paraId="6C5E8560" w14:textId="77777777" w:rsidTr="003502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0" w:type="dxa"/>
            <w:tcBorders>
              <w:top w:val="nil"/>
            </w:tcBorders>
          </w:tcPr>
          <w:p w14:paraId="71628A3F" w14:textId="21B839F0" w:rsidR="00C221F0" w:rsidRPr="003502BD" w:rsidRDefault="006B2703" w:rsidP="007602BC">
            <w:pPr>
              <w:rPr>
                <w:rFonts w:cstheme="minorHAnsi"/>
                <w:b w:val="0"/>
                <w:bCs w:val="0"/>
              </w:rPr>
            </w:pPr>
            <w:sdt>
              <w:sdtPr>
                <w:rPr>
                  <w:rFonts w:cstheme="minorHAnsi"/>
                </w:rPr>
                <w:id w:val="1647703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3E5B" w:rsidRPr="003502BD">
                  <w:rPr>
                    <w:rFonts w:ascii="Segoe UI Symbol" w:hAnsi="Segoe UI Symbol" w:cs="Segoe UI Symbol"/>
                    <w:b w:val="0"/>
                    <w:bCs w:val="0"/>
                  </w:rPr>
                  <w:t>☐</w:t>
                </w:r>
              </w:sdtContent>
            </w:sdt>
            <w:r w:rsidR="00D13E5B" w:rsidRPr="003502BD">
              <w:rPr>
                <w:rFonts w:cstheme="minorHAnsi"/>
                <w:b w:val="0"/>
                <w:bCs w:val="0"/>
              </w:rPr>
              <w:t xml:space="preserve"> Szenario-Beschreibungen &amp; Materialien auslegen</w:t>
            </w:r>
          </w:p>
        </w:tc>
      </w:tr>
    </w:tbl>
    <w:p w14:paraId="469632AC" w14:textId="7FE241DD" w:rsidR="006101B7" w:rsidRDefault="009F2852" w:rsidP="007602BC">
      <w:pPr>
        <w:pStyle w:val="berschrift2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9264" behindDoc="1" locked="0" layoutInCell="1" allowOverlap="1" wp14:anchorId="370E1AF6" wp14:editId="7FA07BFD">
            <wp:simplePos x="0" y="0"/>
            <wp:positionH relativeFrom="column">
              <wp:posOffset>-1887</wp:posOffset>
            </wp:positionH>
            <wp:positionV relativeFrom="paragraph">
              <wp:posOffset>151600</wp:posOffset>
            </wp:positionV>
            <wp:extent cx="216000" cy="216000"/>
            <wp:effectExtent l="0" t="0" r="0" b="0"/>
            <wp:wrapTight wrapText="bothSides">
              <wp:wrapPolygon edited="0">
                <wp:start x="1906" y="0"/>
                <wp:lineTo x="0" y="7624"/>
                <wp:lineTo x="0" y="15247"/>
                <wp:lineTo x="3812" y="19059"/>
                <wp:lineTo x="15247" y="19059"/>
                <wp:lineTo x="19059" y="15247"/>
                <wp:lineTo x="19059" y="7624"/>
                <wp:lineTo x="17153" y="0"/>
                <wp:lineTo x="1906" y="0"/>
              </wp:wrapPolygon>
            </wp:wrapTight>
            <wp:docPr id="1160132695" name="Grafik 3" descr="Stoppuhr mit einfarbiger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0132695" name="Grafik 1160132695" descr="Stoppuhr mit einfarbiger Füllung"/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000" cy="216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502BD">
        <w:rPr>
          <w:rFonts w:asciiTheme="minorHAnsi" w:hAnsiTheme="minorHAnsi" w:cstheme="minorHAnsi"/>
        </w:rPr>
        <w:t>Ablaufplan</w:t>
      </w:r>
    </w:p>
    <w:p w14:paraId="46CB0727" w14:textId="77777777" w:rsidR="009F2852" w:rsidRPr="009F2852" w:rsidRDefault="009F2852" w:rsidP="007602BC">
      <w:pPr>
        <w:spacing w:after="80"/>
        <w:rPr>
          <w:sz w:val="6"/>
          <w:szCs w:val="6"/>
        </w:rPr>
      </w:pPr>
    </w:p>
    <w:tbl>
      <w:tblPr>
        <w:tblStyle w:val="Gitternetztabelle1hell"/>
        <w:tblW w:w="0" w:type="auto"/>
        <w:tblLook w:val="04A0" w:firstRow="1" w:lastRow="0" w:firstColumn="1" w:lastColumn="0" w:noHBand="0" w:noVBand="1"/>
      </w:tblPr>
      <w:tblGrid>
        <w:gridCol w:w="988"/>
        <w:gridCol w:w="3402"/>
        <w:gridCol w:w="4670"/>
      </w:tblGrid>
      <w:tr w:rsidR="0001040D" w14:paraId="4F32AE81" w14:textId="1DC2A904" w:rsidTr="1106B1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BAC3B1"/>
          </w:tcPr>
          <w:p w14:paraId="47EFA250" w14:textId="33F36A7C" w:rsidR="0001040D" w:rsidRDefault="0001040D" w:rsidP="007602BC">
            <w:pPr>
              <w:rPr>
                <w:rFonts w:cstheme="minorHAnsi"/>
              </w:rPr>
            </w:pPr>
            <w:r>
              <w:rPr>
                <w:rFonts w:cstheme="minorHAnsi"/>
              </w:rPr>
              <w:t>Dauer</w:t>
            </w:r>
          </w:p>
        </w:tc>
        <w:tc>
          <w:tcPr>
            <w:tcW w:w="3402" w:type="dxa"/>
            <w:shd w:val="clear" w:color="auto" w:fill="BAC3B1"/>
          </w:tcPr>
          <w:p w14:paraId="36EF8E46" w14:textId="69092764" w:rsidR="0001040D" w:rsidRDefault="0001040D" w:rsidP="007602B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Phase</w:t>
            </w:r>
          </w:p>
        </w:tc>
        <w:tc>
          <w:tcPr>
            <w:tcW w:w="4670" w:type="dxa"/>
            <w:shd w:val="clear" w:color="auto" w:fill="BAC3B1"/>
          </w:tcPr>
          <w:p w14:paraId="4FDAC1BD" w14:textId="013E7270" w:rsidR="0001040D" w:rsidRDefault="0001040D" w:rsidP="007602B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Ablaufhinweise Spielleiter/in</w:t>
            </w:r>
          </w:p>
        </w:tc>
      </w:tr>
      <w:tr w:rsidR="00221F4C" w14:paraId="27C7C0BF" w14:textId="4784C008" w:rsidTr="1106B1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665D63BA" w14:textId="1DA4F2EC" w:rsidR="00221F4C" w:rsidRPr="003502BD" w:rsidRDefault="00E22BC2" w:rsidP="007602BC">
            <w:pPr>
              <w:rPr>
                <w:rFonts w:cstheme="minorHAnsi"/>
              </w:rPr>
            </w:pPr>
            <w:r>
              <w:rPr>
                <w:rFonts w:cstheme="minorHAnsi"/>
                <w:b w:val="0"/>
                <w:bCs w:val="0"/>
              </w:rPr>
              <w:t>60</w:t>
            </w:r>
            <w:r w:rsidR="00221F4C">
              <w:rPr>
                <w:rFonts w:cstheme="minorHAnsi"/>
                <w:b w:val="0"/>
                <w:bCs w:val="0"/>
              </w:rPr>
              <w:t xml:space="preserve"> Min.</w:t>
            </w:r>
          </w:p>
        </w:tc>
        <w:tc>
          <w:tcPr>
            <w:tcW w:w="3402" w:type="dxa"/>
          </w:tcPr>
          <w:p w14:paraId="061202B0" w14:textId="66BDA550" w:rsidR="00221F4C" w:rsidRPr="00221F4C" w:rsidRDefault="00221F4C" w:rsidP="007602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21F4C">
              <w:t xml:space="preserve">Phase 1: Einführung </w:t>
            </w:r>
            <w:r w:rsidR="0099713A">
              <w:t>und Orientierung</w:t>
            </w:r>
          </w:p>
        </w:tc>
        <w:tc>
          <w:tcPr>
            <w:tcW w:w="4670" w:type="dxa"/>
          </w:tcPr>
          <w:p w14:paraId="43C3FE82" w14:textId="4A74E3DA" w:rsidR="00E358FF" w:rsidRDefault="00E358FF" w:rsidP="007602BC">
            <w:pPr>
              <w:numPr>
                <w:ilvl w:val="0"/>
                <w:numId w:val="2"/>
              </w:numPr>
              <w:ind w:left="318" w:hanging="3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358FF">
              <w:t>Klärung organisatorische</w:t>
            </w:r>
            <w:r w:rsidR="00573A56">
              <w:t>r</w:t>
            </w:r>
            <w:r w:rsidRPr="00E358FF">
              <w:t xml:space="preserve"> Aspekte</w:t>
            </w:r>
            <w:r w:rsidR="00573A56">
              <w:t xml:space="preserve"> und </w:t>
            </w:r>
            <w:proofErr w:type="spellStart"/>
            <w:r w:rsidR="00573A56">
              <w:t>Szenarioeinführung</w:t>
            </w:r>
            <w:proofErr w:type="spellEnd"/>
            <w:r w:rsidR="00573A56">
              <w:t xml:space="preserve"> (30 Min.)</w:t>
            </w:r>
          </w:p>
          <w:p w14:paraId="4AC7D6DC" w14:textId="3AB7AD83" w:rsidR="00221F4C" w:rsidRPr="003502BD" w:rsidRDefault="00E358FF" w:rsidP="007602BC">
            <w:pPr>
              <w:numPr>
                <w:ilvl w:val="0"/>
                <w:numId w:val="2"/>
              </w:numPr>
              <w:ind w:left="318" w:hanging="3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E358FF">
              <w:t xml:space="preserve">Einstiegsaufgabe </w:t>
            </w:r>
            <w:r w:rsidR="00573A56">
              <w:t>(30 Min.)</w:t>
            </w:r>
          </w:p>
        </w:tc>
      </w:tr>
      <w:tr w:rsidR="00A672F8" w14:paraId="1228C07C" w14:textId="56B4BEB4" w:rsidTr="1106B1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353A21A0" w14:textId="2EE9E0D4" w:rsidR="00A672F8" w:rsidRPr="003502BD" w:rsidRDefault="00CC1477" w:rsidP="007602BC">
            <w:pPr>
              <w:rPr>
                <w:rFonts w:cstheme="minorHAnsi"/>
              </w:rPr>
            </w:pPr>
            <w:r>
              <w:rPr>
                <w:rFonts w:cstheme="minorHAnsi"/>
                <w:b w:val="0"/>
                <w:bCs w:val="0"/>
              </w:rPr>
              <w:t>30</w:t>
            </w:r>
            <w:r w:rsidR="00A672F8">
              <w:rPr>
                <w:rFonts w:cstheme="minorHAnsi"/>
                <w:b w:val="0"/>
                <w:bCs w:val="0"/>
              </w:rPr>
              <w:t xml:space="preserve"> Min.</w:t>
            </w:r>
          </w:p>
        </w:tc>
        <w:tc>
          <w:tcPr>
            <w:tcW w:w="3402" w:type="dxa"/>
          </w:tcPr>
          <w:p w14:paraId="25F2A33E" w14:textId="6B19D555" w:rsidR="00A672F8" w:rsidRPr="00221F4C" w:rsidRDefault="00A672F8" w:rsidP="007602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21F4C">
              <w:t>Phase 2: Erschwerte Alltagsabläufe</w:t>
            </w:r>
          </w:p>
        </w:tc>
        <w:tc>
          <w:tcPr>
            <w:tcW w:w="4670" w:type="dxa"/>
          </w:tcPr>
          <w:p w14:paraId="6F04E271" w14:textId="5F673B61" w:rsidR="00A672F8" w:rsidRPr="00D55EBD" w:rsidRDefault="00A672F8" w:rsidP="007602BC">
            <w:pPr>
              <w:numPr>
                <w:ilvl w:val="0"/>
                <w:numId w:val="2"/>
              </w:numPr>
              <w:ind w:left="318" w:hanging="3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55EBD">
              <w:t xml:space="preserve">Ereigniskarte 1 </w:t>
            </w:r>
            <w:r w:rsidR="00573A56">
              <w:t>und 2</w:t>
            </w:r>
          </w:p>
        </w:tc>
      </w:tr>
      <w:tr w:rsidR="00811250" w14:paraId="30ECF9DD" w14:textId="3049FA91" w:rsidTr="1106B1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406D01DB" w14:textId="5C7A5006" w:rsidR="00811250" w:rsidRPr="003502BD" w:rsidRDefault="00CC1477" w:rsidP="007602BC">
            <w:pPr>
              <w:rPr>
                <w:rFonts w:cstheme="minorHAnsi"/>
              </w:rPr>
            </w:pPr>
            <w:r>
              <w:rPr>
                <w:rFonts w:cstheme="minorHAnsi"/>
                <w:b w:val="0"/>
                <w:bCs w:val="0"/>
              </w:rPr>
              <w:t>35</w:t>
            </w:r>
            <w:r w:rsidR="00811250">
              <w:rPr>
                <w:rFonts w:cstheme="minorHAnsi"/>
                <w:b w:val="0"/>
                <w:bCs w:val="0"/>
              </w:rPr>
              <w:t xml:space="preserve"> Min.</w:t>
            </w:r>
          </w:p>
        </w:tc>
        <w:tc>
          <w:tcPr>
            <w:tcW w:w="3402" w:type="dxa"/>
          </w:tcPr>
          <w:p w14:paraId="61A14316" w14:textId="451B7D71" w:rsidR="00811250" w:rsidRPr="00221F4C" w:rsidRDefault="00811250" w:rsidP="007602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Phase 3: Komplexe Versorgungssituationen bei Bewohne</w:t>
            </w:r>
            <w:r w:rsidR="47601A60">
              <w:t>nden</w:t>
            </w:r>
          </w:p>
        </w:tc>
        <w:tc>
          <w:tcPr>
            <w:tcW w:w="4670" w:type="dxa"/>
          </w:tcPr>
          <w:p w14:paraId="211E4925" w14:textId="2C418152" w:rsidR="00811250" w:rsidRPr="00D55EBD" w:rsidRDefault="00811250" w:rsidP="007602BC">
            <w:pPr>
              <w:numPr>
                <w:ilvl w:val="0"/>
                <w:numId w:val="2"/>
              </w:numPr>
              <w:ind w:left="318" w:hanging="3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55EBD">
              <w:t xml:space="preserve">Ereigniskarte 3 </w:t>
            </w:r>
            <w:r w:rsidR="00CC1477">
              <w:t>und 4</w:t>
            </w:r>
          </w:p>
        </w:tc>
      </w:tr>
      <w:tr w:rsidR="00D55EBD" w14:paraId="6FE1342B" w14:textId="5DCD8CB1" w:rsidTr="1106B1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0E3A5BD2" w14:textId="30815A6E" w:rsidR="00D55EBD" w:rsidRPr="003502BD" w:rsidRDefault="00D55EBD" w:rsidP="007602BC">
            <w:pPr>
              <w:rPr>
                <w:rFonts w:cstheme="minorHAnsi"/>
              </w:rPr>
            </w:pPr>
            <w:r>
              <w:rPr>
                <w:rFonts w:cstheme="minorHAnsi"/>
                <w:b w:val="0"/>
                <w:bCs w:val="0"/>
              </w:rPr>
              <w:t>15 Min.</w:t>
            </w:r>
          </w:p>
        </w:tc>
        <w:tc>
          <w:tcPr>
            <w:tcW w:w="3402" w:type="dxa"/>
          </w:tcPr>
          <w:p w14:paraId="40C96393" w14:textId="59266734" w:rsidR="00D55EBD" w:rsidRPr="00221F4C" w:rsidRDefault="00D55EBD" w:rsidP="007602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21F4C">
              <w:t>Phase 4: Kommunikation &amp; Koordination</w:t>
            </w:r>
          </w:p>
        </w:tc>
        <w:tc>
          <w:tcPr>
            <w:tcW w:w="4670" w:type="dxa"/>
          </w:tcPr>
          <w:p w14:paraId="319B53D1" w14:textId="426E288D" w:rsidR="00D55EBD" w:rsidRPr="00D55EBD" w:rsidRDefault="00D55EBD" w:rsidP="007602BC">
            <w:pPr>
              <w:numPr>
                <w:ilvl w:val="0"/>
                <w:numId w:val="2"/>
              </w:numPr>
              <w:ind w:left="318" w:hanging="3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55EBD">
              <w:t>Ereigniskarte 5 wird eingespielt</w:t>
            </w:r>
          </w:p>
        </w:tc>
      </w:tr>
      <w:tr w:rsidR="00D55EBD" w14:paraId="3A15FE89" w14:textId="69108860" w:rsidTr="1106B1E1">
        <w:trPr>
          <w:trHeight w:val="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2D9B4E42" w14:textId="10FAB7CB" w:rsidR="00D55EBD" w:rsidRPr="003502BD" w:rsidRDefault="007602BC" w:rsidP="007602BC">
            <w:pPr>
              <w:rPr>
                <w:rFonts w:cstheme="minorHAnsi"/>
              </w:rPr>
            </w:pPr>
            <w:r>
              <w:rPr>
                <w:rFonts w:cstheme="minorHAnsi"/>
                <w:b w:val="0"/>
                <w:bCs w:val="0"/>
              </w:rPr>
              <w:t>45</w:t>
            </w:r>
            <w:r w:rsidR="00D55EBD">
              <w:rPr>
                <w:rFonts w:cstheme="minorHAnsi"/>
                <w:b w:val="0"/>
                <w:bCs w:val="0"/>
              </w:rPr>
              <w:t xml:space="preserve"> Min.</w:t>
            </w:r>
          </w:p>
        </w:tc>
        <w:tc>
          <w:tcPr>
            <w:tcW w:w="3402" w:type="dxa"/>
          </w:tcPr>
          <w:p w14:paraId="3717487B" w14:textId="31521C8B" w:rsidR="00D55EBD" w:rsidRPr="00221F4C" w:rsidRDefault="00D55EBD" w:rsidP="007602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21F4C">
              <w:t>Abschluss und Reflexion</w:t>
            </w:r>
          </w:p>
        </w:tc>
        <w:tc>
          <w:tcPr>
            <w:tcW w:w="4670" w:type="dxa"/>
          </w:tcPr>
          <w:p w14:paraId="3A4CBCB1" w14:textId="135E8F50" w:rsidR="00D55EBD" w:rsidRPr="00D55EBD" w:rsidRDefault="007602BC" w:rsidP="007602BC">
            <w:pPr>
              <w:numPr>
                <w:ilvl w:val="0"/>
                <w:numId w:val="2"/>
              </w:numPr>
              <w:ind w:left="318" w:hanging="3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Debriefing/Reflexionsleitfaden</w:t>
            </w:r>
          </w:p>
        </w:tc>
      </w:tr>
    </w:tbl>
    <w:p w14:paraId="2BAE65C7" w14:textId="77777777" w:rsidR="002853F9" w:rsidRDefault="002853F9">
      <w:pPr>
        <w:spacing w:line="259" w:lineRule="auto"/>
        <w:rPr>
          <w:rFonts w:cstheme="minorHAnsi"/>
          <w:noProof/>
        </w:rPr>
      </w:pPr>
      <w:r w:rsidRPr="4643E589">
        <w:rPr>
          <w:noProof/>
        </w:rPr>
        <w:br w:type="page"/>
      </w:r>
    </w:p>
    <w:p w14:paraId="2270D218" w14:textId="39FA6B60" w:rsidR="4643E589" w:rsidRDefault="4643E589" w:rsidP="4643E589">
      <w:pPr>
        <w:pStyle w:val="berschrift1"/>
      </w:pPr>
    </w:p>
    <w:p w14:paraId="64E21486" w14:textId="12D4E133" w:rsidR="002853F9" w:rsidRDefault="002853F9" w:rsidP="002853F9">
      <w:pPr>
        <w:pStyle w:val="berschrift1"/>
      </w:pPr>
      <w:r>
        <w:t>Praxistipps für ein erfolgreiches Planspiel</w:t>
      </w:r>
    </w:p>
    <w:p w14:paraId="68B2C34F" w14:textId="518E661D" w:rsidR="00E403C7" w:rsidRDefault="00E403C7" w:rsidP="00E403C7">
      <w:pPr>
        <w:spacing w:line="259" w:lineRule="auto"/>
        <w:rPr>
          <w:rFonts w:cstheme="minorHAnsi"/>
        </w:rPr>
      </w:pPr>
      <w:r w:rsidRPr="00E403C7">
        <w:rPr>
          <w:rFonts w:cstheme="minorHAnsi"/>
        </w:rPr>
        <w:t xml:space="preserve">Atmosphäre und Gruppendynamik können ausschlaggebend für Lernerfolg des Planspiels sein. Trotz guter Materialien und optimaler Vorbereitung, kann </w:t>
      </w:r>
      <w:r w:rsidR="00CC06B5">
        <w:rPr>
          <w:rFonts w:cstheme="minorHAnsi"/>
        </w:rPr>
        <w:t xml:space="preserve">es </w:t>
      </w:r>
      <w:r w:rsidRPr="00E403C7">
        <w:rPr>
          <w:rFonts w:cstheme="minorHAnsi"/>
        </w:rPr>
        <w:t>vorkommen, dass während des Planspiels herausfordernde Situationen auftreten.</w:t>
      </w:r>
    </w:p>
    <w:p w14:paraId="72C32A3D" w14:textId="77777777" w:rsidR="00D12FFD" w:rsidRPr="00B86CB9" w:rsidRDefault="00D12FFD" w:rsidP="00B86CB9">
      <w:pPr>
        <w:spacing w:before="360" w:after="360"/>
        <w:rPr>
          <w:b/>
          <w:bCs/>
          <w:sz w:val="24"/>
          <w:szCs w:val="24"/>
        </w:rPr>
      </w:pPr>
      <w:r w:rsidRPr="00B86CB9">
        <w:rPr>
          <w:b/>
          <w:bCs/>
          <w:sz w:val="24"/>
          <w:szCs w:val="24"/>
        </w:rPr>
        <w:t>Das können Sie tun, wenn…</w:t>
      </w:r>
    </w:p>
    <w:p w14:paraId="44385FC5" w14:textId="77777777" w:rsidR="00D12FFD" w:rsidRPr="00B86CB9" w:rsidRDefault="00D12FFD" w:rsidP="00B86CB9">
      <w:pPr>
        <w:spacing w:before="360" w:after="360"/>
        <w:rPr>
          <w:b/>
          <w:bCs/>
          <w:sz w:val="24"/>
          <w:szCs w:val="24"/>
        </w:rPr>
      </w:pPr>
      <w:r w:rsidRPr="00B86CB9">
        <w:rPr>
          <w:b/>
          <w:bCs/>
          <w:sz w:val="24"/>
          <w:szCs w:val="24"/>
        </w:rPr>
        <w:t>…eine Teilnehmende oder ein Teilnehmender seine Rolle verweigert.</w:t>
      </w:r>
    </w:p>
    <w:p w14:paraId="41BEDAEA" w14:textId="77777777" w:rsidR="00D12FFD" w:rsidRPr="00D12FFD" w:rsidRDefault="00D12FFD" w:rsidP="00D12FFD">
      <w:pPr>
        <w:spacing w:line="259" w:lineRule="auto"/>
        <w:rPr>
          <w:rFonts w:cstheme="minorHAnsi"/>
          <w:b/>
          <w:bCs/>
        </w:rPr>
      </w:pPr>
      <w:r w:rsidRPr="00D12FFD">
        <w:rPr>
          <w:rFonts w:cstheme="minorHAnsi"/>
          <w:noProof/>
        </w:rPr>
        <w:drawing>
          <wp:anchor distT="0" distB="0" distL="114300" distR="114300" simplePos="0" relativeHeight="251661312" behindDoc="1" locked="0" layoutInCell="1" allowOverlap="1" wp14:anchorId="790FE472" wp14:editId="061BC2FB">
            <wp:simplePos x="0" y="0"/>
            <wp:positionH relativeFrom="margin">
              <wp:align>left</wp:align>
            </wp:positionH>
            <wp:positionV relativeFrom="paragraph">
              <wp:posOffset>5715</wp:posOffset>
            </wp:positionV>
            <wp:extent cx="360000" cy="360000"/>
            <wp:effectExtent l="0" t="0" r="2540" b="2540"/>
            <wp:wrapTight wrapText="bothSides">
              <wp:wrapPolygon edited="0">
                <wp:start x="0" y="0"/>
                <wp:lineTo x="0" y="20608"/>
                <wp:lineTo x="20608" y="20608"/>
                <wp:lineTo x="20608" y="0"/>
                <wp:lineTo x="0" y="0"/>
              </wp:wrapPolygon>
            </wp:wrapTight>
            <wp:docPr id="317159939" name="Grafik 1" descr="Ein Bild, das Clipart, Grafiken, Kreativitä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7159939" name="Grafik 1" descr="Ein Bild, das Clipart, Grafiken, Kreativität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12FFD">
        <w:rPr>
          <w:rFonts w:cstheme="minorHAnsi"/>
          <w:b/>
          <w:bCs/>
        </w:rPr>
        <w:t>Gespräch suchen</w:t>
      </w:r>
      <w:r w:rsidRPr="00D12FFD">
        <w:rPr>
          <w:rFonts w:cstheme="minorHAnsi"/>
          <w:b/>
          <w:bCs/>
        </w:rPr>
        <w:br/>
      </w:r>
      <w:r w:rsidRPr="00D12FFD">
        <w:rPr>
          <w:rFonts w:cstheme="minorHAnsi"/>
        </w:rPr>
        <w:t>Fragen Sie, woran es liegt (bspw. Unsicherheit, Überforderung, fehlende Identifikation).</w:t>
      </w:r>
    </w:p>
    <w:p w14:paraId="51E10E63" w14:textId="77777777" w:rsidR="00D12FFD" w:rsidRPr="00D12FFD" w:rsidRDefault="00D12FFD" w:rsidP="0021094F">
      <w:pPr>
        <w:spacing w:line="259" w:lineRule="auto"/>
        <w:ind w:left="709"/>
        <w:rPr>
          <w:rFonts w:cstheme="minorHAnsi"/>
        </w:rPr>
      </w:pPr>
      <w:r w:rsidRPr="00D12FFD">
        <w:rPr>
          <w:rFonts w:cstheme="minorHAnsi"/>
          <w:b/>
          <w:bCs/>
          <w:noProof/>
        </w:rPr>
        <w:drawing>
          <wp:anchor distT="0" distB="0" distL="114300" distR="114300" simplePos="0" relativeHeight="251662336" behindDoc="1" locked="0" layoutInCell="1" allowOverlap="1" wp14:anchorId="4EF01BBD" wp14:editId="4720F133">
            <wp:simplePos x="0" y="0"/>
            <wp:positionH relativeFrom="margin">
              <wp:align>left</wp:align>
            </wp:positionH>
            <wp:positionV relativeFrom="paragraph">
              <wp:posOffset>13335</wp:posOffset>
            </wp:positionV>
            <wp:extent cx="359410" cy="359410"/>
            <wp:effectExtent l="0" t="0" r="2540" b="2540"/>
            <wp:wrapTight wrapText="bothSides">
              <wp:wrapPolygon edited="0">
                <wp:start x="0" y="0"/>
                <wp:lineTo x="0" y="20608"/>
                <wp:lineTo x="20608" y="20608"/>
                <wp:lineTo x="20608" y="0"/>
                <wp:lineTo x="0" y="0"/>
              </wp:wrapPolygon>
            </wp:wrapTight>
            <wp:docPr id="1128390282" name="Grafik 2" descr="Ein Bild, das Symbol, Grafiken, Logo, Desig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8390282" name="Grafik 2" descr="Ein Bild, das Symbol, Grafiken, Logo, Design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10" cy="359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12FFD">
        <w:rPr>
          <w:rFonts w:cstheme="minorHAnsi"/>
          <w:b/>
          <w:bCs/>
        </w:rPr>
        <w:t>Alternative anbieten</w:t>
      </w:r>
      <w:r w:rsidRPr="00D12FFD">
        <w:rPr>
          <w:rFonts w:cstheme="minorHAnsi"/>
        </w:rPr>
        <w:br/>
        <w:t>Passen Sie die Rolle an (z. B. kleineres Aufgabenpaket) oder schlagen Sie eine unterstützende Funktion vor (Protokoll, Moderation, Beobachtung).</w:t>
      </w:r>
    </w:p>
    <w:p w14:paraId="41F1BB77" w14:textId="77777777" w:rsidR="00D12FFD" w:rsidRPr="00D12FFD" w:rsidRDefault="00D12FFD" w:rsidP="00D12FFD">
      <w:pPr>
        <w:spacing w:line="259" w:lineRule="auto"/>
        <w:rPr>
          <w:rFonts w:cstheme="minorHAnsi"/>
        </w:rPr>
      </w:pPr>
      <w:r w:rsidRPr="00D12FFD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anchorId="770BC673" wp14:editId="77F95093">
            <wp:simplePos x="0" y="0"/>
            <wp:positionH relativeFrom="margin">
              <wp:align>left</wp:align>
            </wp:positionH>
            <wp:positionV relativeFrom="paragraph">
              <wp:posOffset>10160</wp:posOffset>
            </wp:positionV>
            <wp:extent cx="359410" cy="359410"/>
            <wp:effectExtent l="0" t="0" r="2540" b="2540"/>
            <wp:wrapTight wrapText="bothSides">
              <wp:wrapPolygon edited="0">
                <wp:start x="0" y="0"/>
                <wp:lineTo x="0" y="20608"/>
                <wp:lineTo x="20608" y="20608"/>
                <wp:lineTo x="20608" y="0"/>
                <wp:lineTo x="0" y="0"/>
              </wp:wrapPolygon>
            </wp:wrapTight>
            <wp:docPr id="1804375109" name="Grafik 3" descr="Ein Bild, das Desig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4375109" name="Grafik 3" descr="Ein Bild, das Design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10" cy="359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12FFD">
        <w:rPr>
          <w:rFonts w:cstheme="minorHAnsi"/>
          <w:b/>
          <w:bCs/>
        </w:rPr>
        <w:t>Rollentausch zulassen</w:t>
      </w:r>
      <w:r w:rsidRPr="00D12FFD">
        <w:rPr>
          <w:rFonts w:cstheme="minorHAnsi"/>
        </w:rPr>
        <w:br/>
        <w:t>Ermöglichen Sie einen freiwilligen Rollentausch, falls jemand anderes Interesse zeigt.</w:t>
      </w:r>
    </w:p>
    <w:p w14:paraId="446EDCB4" w14:textId="77777777" w:rsidR="00D12FFD" w:rsidRPr="00B86CB9" w:rsidRDefault="00D12FFD" w:rsidP="00B86CB9">
      <w:pPr>
        <w:spacing w:before="360" w:after="360"/>
        <w:rPr>
          <w:b/>
          <w:bCs/>
          <w:sz w:val="24"/>
          <w:szCs w:val="24"/>
        </w:rPr>
      </w:pPr>
      <w:r w:rsidRPr="00B86CB9">
        <w:rPr>
          <w:b/>
          <w:bCs/>
          <w:sz w:val="24"/>
          <w:szCs w:val="24"/>
        </w:rPr>
        <w:t>…Teilnehmende sich nur passiv am Planspiel beteiligen.</w:t>
      </w:r>
    </w:p>
    <w:p w14:paraId="6C15CCB7" w14:textId="77777777" w:rsidR="00D12FFD" w:rsidRPr="00D12FFD" w:rsidRDefault="00D12FFD" w:rsidP="0021094F">
      <w:pPr>
        <w:spacing w:line="259" w:lineRule="auto"/>
        <w:ind w:left="709"/>
        <w:rPr>
          <w:rFonts w:cstheme="minorHAnsi"/>
        </w:rPr>
      </w:pPr>
      <w:r w:rsidRPr="00D12FFD">
        <w:rPr>
          <w:rFonts w:cstheme="minorHAnsi"/>
          <w:noProof/>
        </w:rPr>
        <w:drawing>
          <wp:anchor distT="0" distB="0" distL="114300" distR="114300" simplePos="0" relativeHeight="251669504" behindDoc="1" locked="0" layoutInCell="1" allowOverlap="1" wp14:anchorId="517F806B" wp14:editId="19E8C764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359410" cy="359410"/>
            <wp:effectExtent l="0" t="0" r="2540" b="2540"/>
            <wp:wrapTight wrapText="bothSides">
              <wp:wrapPolygon edited="0">
                <wp:start x="0" y="0"/>
                <wp:lineTo x="0" y="20608"/>
                <wp:lineTo x="20608" y="20608"/>
                <wp:lineTo x="20608" y="0"/>
                <wp:lineTo x="0" y="0"/>
              </wp:wrapPolygon>
            </wp:wrapTight>
            <wp:docPr id="1717888500" name="Grafik 10" descr="Ein Bild, das Kreis, Symbol, Desig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7888500" name="Grafik 10" descr="Ein Bild, das Kreis, Symbol, Design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10" cy="359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12FFD">
        <w:rPr>
          <w:rFonts w:cstheme="minorHAnsi"/>
          <w:b/>
          <w:bCs/>
        </w:rPr>
        <w:t>Teilnehmende gezielt einbinden</w:t>
      </w:r>
      <w:r w:rsidRPr="00D12FFD">
        <w:rPr>
          <w:rFonts w:cstheme="minorHAnsi"/>
        </w:rPr>
        <w:br/>
        <w:t>Stellen Sie einfache Fragen oder verteilen Sie klare Aufgaben (bspw. „Wie sehen Sie das aus Ihrer Rolle?“).</w:t>
      </w:r>
    </w:p>
    <w:p w14:paraId="1B5B74D4" w14:textId="77777777" w:rsidR="00D12FFD" w:rsidRPr="00D12FFD" w:rsidRDefault="00D12FFD" w:rsidP="0021094F">
      <w:pPr>
        <w:spacing w:line="259" w:lineRule="auto"/>
        <w:ind w:left="709"/>
        <w:rPr>
          <w:rFonts w:cstheme="minorHAnsi"/>
        </w:rPr>
      </w:pPr>
      <w:r w:rsidRPr="00D12FFD">
        <w:rPr>
          <w:rFonts w:cstheme="minorHAnsi"/>
          <w:noProof/>
        </w:rPr>
        <w:drawing>
          <wp:anchor distT="0" distB="0" distL="114300" distR="114300" simplePos="0" relativeHeight="251668480" behindDoc="1" locked="0" layoutInCell="1" allowOverlap="1" wp14:anchorId="5D82C9A4" wp14:editId="3C08E0D4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59410" cy="359410"/>
            <wp:effectExtent l="0" t="0" r="2540" b="2540"/>
            <wp:wrapTight wrapText="bothSides">
              <wp:wrapPolygon edited="0">
                <wp:start x="0" y="0"/>
                <wp:lineTo x="0" y="20608"/>
                <wp:lineTo x="20608" y="20608"/>
                <wp:lineTo x="20608" y="0"/>
                <wp:lineTo x="0" y="0"/>
              </wp:wrapPolygon>
            </wp:wrapTight>
            <wp:docPr id="1325338503" name="Grafik 9" descr="Ein Bild, das Symbol, Schrift, Reihe, Logo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5338503" name="Grafik 9" descr="Ein Bild, das Symbol, Schrift, Reihe, Logo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10" cy="359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12FFD">
        <w:rPr>
          <w:rFonts w:cstheme="minorHAnsi"/>
          <w:b/>
          <w:bCs/>
        </w:rPr>
        <w:t>Aufgaben sichtbar machen</w:t>
      </w:r>
      <w:r w:rsidRPr="00D12FFD">
        <w:rPr>
          <w:rFonts w:cstheme="minorHAnsi"/>
        </w:rPr>
        <w:br/>
        <w:t>Übertragen Sie den Teilnehmenden die Verantwortung für einen Teilaspekt (z. B. kurze Zwischenzusammenfassung).</w:t>
      </w:r>
    </w:p>
    <w:p w14:paraId="1E9DB5AB" w14:textId="77777777" w:rsidR="00D12FFD" w:rsidRPr="00D12FFD" w:rsidRDefault="00D12FFD" w:rsidP="00D12FFD">
      <w:pPr>
        <w:spacing w:line="259" w:lineRule="auto"/>
        <w:rPr>
          <w:rFonts w:cstheme="minorHAnsi"/>
        </w:rPr>
      </w:pPr>
      <w:r w:rsidRPr="00D12FFD">
        <w:rPr>
          <w:rFonts w:cstheme="minorHAnsi"/>
          <w:b/>
          <w:bCs/>
          <w:noProof/>
        </w:rPr>
        <w:drawing>
          <wp:anchor distT="0" distB="0" distL="114300" distR="114300" simplePos="0" relativeHeight="251667456" behindDoc="1" locked="0" layoutInCell="1" allowOverlap="1" wp14:anchorId="783D15ED" wp14:editId="6B2BB06A">
            <wp:simplePos x="0" y="0"/>
            <wp:positionH relativeFrom="margin">
              <wp:align>left</wp:align>
            </wp:positionH>
            <wp:positionV relativeFrom="paragraph">
              <wp:posOffset>5715</wp:posOffset>
            </wp:positionV>
            <wp:extent cx="360000" cy="360000"/>
            <wp:effectExtent l="0" t="0" r="2540" b="2540"/>
            <wp:wrapTight wrapText="bothSides">
              <wp:wrapPolygon edited="0">
                <wp:start x="0" y="0"/>
                <wp:lineTo x="0" y="20608"/>
                <wp:lineTo x="20608" y="20608"/>
                <wp:lineTo x="20608" y="0"/>
                <wp:lineTo x="0" y="0"/>
              </wp:wrapPolygon>
            </wp:wrapTight>
            <wp:docPr id="158192330" name="Grafik 8" descr="Ein Bild, das Symbol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192330" name="Grafik 8" descr="Ein Bild, das Symbol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12FFD">
        <w:rPr>
          <w:rFonts w:cstheme="minorHAnsi"/>
          <w:b/>
          <w:bCs/>
        </w:rPr>
        <w:t>Positive Rückmeldungen</w:t>
      </w:r>
      <w:r w:rsidRPr="00D12FFD">
        <w:rPr>
          <w:rFonts w:cstheme="minorHAnsi"/>
        </w:rPr>
        <w:br/>
        <w:t>Erkennen Sie Aktivität besonders an, um die Motivation zu steigern.</w:t>
      </w:r>
    </w:p>
    <w:p w14:paraId="308A6D11" w14:textId="77777777" w:rsidR="00D12FFD" w:rsidRPr="00B86CB9" w:rsidRDefault="00D12FFD" w:rsidP="00B86CB9">
      <w:pPr>
        <w:spacing w:before="360" w:after="360"/>
        <w:rPr>
          <w:b/>
          <w:bCs/>
          <w:sz w:val="24"/>
          <w:szCs w:val="24"/>
        </w:rPr>
      </w:pPr>
      <w:r w:rsidRPr="00B86CB9">
        <w:rPr>
          <w:b/>
          <w:bCs/>
          <w:sz w:val="24"/>
          <w:szCs w:val="24"/>
        </w:rPr>
        <w:t>…Konflikte zwischen Teilnehmenden auftreten.</w:t>
      </w:r>
    </w:p>
    <w:p w14:paraId="2281364E" w14:textId="54FF17A6" w:rsidR="4643E589" w:rsidRPr="008E6D8B" w:rsidRDefault="00D12FFD" w:rsidP="008E6D8B">
      <w:pPr>
        <w:spacing w:line="259" w:lineRule="auto"/>
        <w:ind w:left="709"/>
        <w:rPr>
          <w:rFonts w:cstheme="minorHAnsi"/>
        </w:rPr>
      </w:pPr>
      <w:r w:rsidRPr="00D12FFD">
        <w:rPr>
          <w:rFonts w:cstheme="minorHAnsi"/>
          <w:b/>
          <w:bCs/>
          <w:noProof/>
        </w:rPr>
        <w:drawing>
          <wp:anchor distT="0" distB="0" distL="114300" distR="114300" simplePos="0" relativeHeight="251664384" behindDoc="1" locked="0" layoutInCell="1" allowOverlap="1" wp14:anchorId="59EC568C" wp14:editId="50B9D380">
            <wp:simplePos x="0" y="0"/>
            <wp:positionH relativeFrom="margin">
              <wp:align>left</wp:align>
            </wp:positionH>
            <wp:positionV relativeFrom="paragraph">
              <wp:posOffset>8255</wp:posOffset>
            </wp:positionV>
            <wp:extent cx="359410" cy="359410"/>
            <wp:effectExtent l="0" t="0" r="2540" b="2540"/>
            <wp:wrapTight wrapText="bothSides">
              <wp:wrapPolygon edited="0">
                <wp:start x="0" y="0"/>
                <wp:lineTo x="0" y="20608"/>
                <wp:lineTo x="20608" y="20608"/>
                <wp:lineTo x="20608" y="0"/>
                <wp:lineTo x="0" y="0"/>
              </wp:wrapPolygon>
            </wp:wrapTight>
            <wp:docPr id="616388013" name="Grafik 4" descr="Ein Bild, das Symbol, Clipar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388013" name="Grafik 4" descr="Ein Bild, das Symbol, Clipart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10" cy="359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4643E589">
        <w:rPr>
          <w:b/>
          <w:bCs/>
        </w:rPr>
        <w:t>Konflikt rahmen</w:t>
      </w:r>
      <w:r w:rsidRPr="00D12FFD">
        <w:rPr>
          <w:rFonts w:cstheme="minorHAnsi"/>
        </w:rPr>
        <w:br/>
      </w:r>
      <w:r w:rsidRPr="4643E589">
        <w:t>Weisen Sie auf den Planspiel-Kontext hin („Bitte bedenken Sie, das ist die Rollenperspektive, nicht die persönliche Meinung“).</w:t>
      </w:r>
    </w:p>
    <w:p w14:paraId="5AD26F8C" w14:textId="6036EB90" w:rsidR="00D12FFD" w:rsidRPr="00D12FFD" w:rsidRDefault="00D12FFD" w:rsidP="0021094F">
      <w:pPr>
        <w:spacing w:line="259" w:lineRule="auto"/>
        <w:ind w:left="709"/>
        <w:rPr>
          <w:rFonts w:cstheme="minorHAnsi"/>
        </w:rPr>
      </w:pPr>
      <w:r w:rsidRPr="00D12FFD">
        <w:rPr>
          <w:rFonts w:cstheme="minorHAnsi"/>
          <w:noProof/>
        </w:rPr>
        <w:drawing>
          <wp:anchor distT="0" distB="0" distL="114300" distR="114300" simplePos="0" relativeHeight="251665408" behindDoc="1" locked="0" layoutInCell="1" allowOverlap="1" wp14:anchorId="3DE2B896" wp14:editId="358F1A4E">
            <wp:simplePos x="0" y="0"/>
            <wp:positionH relativeFrom="margin">
              <wp:align>left</wp:align>
            </wp:positionH>
            <wp:positionV relativeFrom="paragraph">
              <wp:posOffset>13970</wp:posOffset>
            </wp:positionV>
            <wp:extent cx="359410" cy="359410"/>
            <wp:effectExtent l="0" t="0" r="2540" b="2540"/>
            <wp:wrapTight wrapText="bothSides">
              <wp:wrapPolygon edited="0">
                <wp:start x="0" y="0"/>
                <wp:lineTo x="0" y="20608"/>
                <wp:lineTo x="20608" y="20608"/>
                <wp:lineTo x="20608" y="0"/>
                <wp:lineTo x="0" y="0"/>
              </wp:wrapPolygon>
            </wp:wrapTight>
            <wp:docPr id="722864798" name="Grafik 5" descr="Ein Bild, das Desig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2864798" name="Grafik 5" descr="Ein Bild, das Design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10" cy="359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12FFD">
        <w:rPr>
          <w:rFonts w:cstheme="minorHAnsi"/>
          <w:b/>
          <w:bCs/>
        </w:rPr>
        <w:t>Moderieren</w:t>
      </w:r>
      <w:r w:rsidRPr="00D12FFD">
        <w:rPr>
          <w:rFonts w:cstheme="minorHAnsi"/>
        </w:rPr>
        <w:br/>
        <w:t xml:space="preserve">Strukturieren Sie das Gespräch und </w:t>
      </w:r>
      <w:r w:rsidR="00E22BC2" w:rsidRPr="00E22BC2">
        <w:rPr>
          <w:rFonts w:cstheme="minorHAnsi"/>
        </w:rPr>
        <w:t>achten Sie auf eine ausgeglichene Redezeit</w:t>
      </w:r>
      <w:r w:rsidRPr="00D12FFD">
        <w:rPr>
          <w:rFonts w:cstheme="minorHAnsi"/>
        </w:rPr>
        <w:t>. Lassen Sie die Teilnehmenden bei Bedarf kurz klären, was Spiel und was persönliche Ebene ist.</w:t>
      </w:r>
    </w:p>
    <w:p w14:paraId="560E2E37" w14:textId="77777777" w:rsidR="00D12FFD" w:rsidRPr="00D12FFD" w:rsidRDefault="00D12FFD" w:rsidP="0021094F">
      <w:pPr>
        <w:spacing w:line="259" w:lineRule="auto"/>
        <w:ind w:left="709" w:hanging="709"/>
        <w:rPr>
          <w:rFonts w:cstheme="minorHAnsi"/>
        </w:rPr>
      </w:pPr>
      <w:r w:rsidRPr="00D12FFD">
        <w:rPr>
          <w:rFonts w:cstheme="minorHAnsi"/>
          <w:b/>
          <w:bCs/>
          <w:noProof/>
        </w:rPr>
        <w:drawing>
          <wp:anchor distT="0" distB="0" distL="114300" distR="114300" simplePos="0" relativeHeight="251666432" behindDoc="1" locked="0" layoutInCell="1" allowOverlap="1" wp14:anchorId="741103C4" wp14:editId="30E77D71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359410" cy="359410"/>
            <wp:effectExtent l="0" t="0" r="2540" b="2540"/>
            <wp:wrapTight wrapText="bothSides">
              <wp:wrapPolygon edited="0">
                <wp:start x="0" y="0"/>
                <wp:lineTo x="0" y="20608"/>
                <wp:lineTo x="20608" y="20608"/>
                <wp:lineTo x="20608" y="0"/>
                <wp:lineTo x="0" y="0"/>
              </wp:wrapPolygon>
            </wp:wrapTight>
            <wp:docPr id="1187763973" name="Grafik 6" descr="Ein Bild, das Logo, Symbol, Markenzeichen, Electric Blue (Farbe)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7763973" name="Grafik 6" descr="Ein Bild, das Logo, Symbol, Markenzeichen, Electric Blue (Farbe)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10" cy="359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12FFD">
        <w:rPr>
          <w:rFonts w:cstheme="minorHAnsi"/>
          <w:b/>
          <w:bCs/>
        </w:rPr>
        <w:t>Planspiel unterbrechen und reflektieren</w:t>
      </w:r>
      <w:r w:rsidRPr="00D12FFD">
        <w:rPr>
          <w:rFonts w:cstheme="minorHAnsi"/>
        </w:rPr>
        <w:br/>
        <w:t>Unterbrechen Sie das Planspiel bei Bedarf und halten Sie gemeinsame Regeln für respektvollen Umgang fest. Danach setzen Sie das Planspiel fort.</w:t>
      </w:r>
    </w:p>
    <w:sectPr w:rsidR="00D12FFD" w:rsidRPr="00D12FFD" w:rsidSect="00A82642">
      <w:headerReference w:type="default" r:id="rId24"/>
      <w:type w:val="continuous"/>
      <w:pgSz w:w="11906" w:h="16838"/>
      <w:pgMar w:top="1701" w:right="1418" w:bottom="1134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C8BEAF" w14:textId="77777777" w:rsidR="009F0F4B" w:rsidRDefault="009F0F4B" w:rsidP="00307AC1">
      <w:pPr>
        <w:spacing w:after="0" w:line="240" w:lineRule="auto"/>
      </w:pPr>
      <w:r>
        <w:separator/>
      </w:r>
    </w:p>
  </w:endnote>
  <w:endnote w:type="continuationSeparator" w:id="0">
    <w:p w14:paraId="5F8D9776" w14:textId="77777777" w:rsidR="009F0F4B" w:rsidRDefault="009F0F4B" w:rsidP="00307A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NeueLT Std Lt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4F414B" w14:textId="77777777" w:rsidR="009F0F4B" w:rsidRDefault="009F0F4B" w:rsidP="00307AC1">
      <w:pPr>
        <w:spacing w:after="0" w:line="240" w:lineRule="auto"/>
      </w:pPr>
      <w:r>
        <w:separator/>
      </w:r>
    </w:p>
  </w:footnote>
  <w:footnote w:type="continuationSeparator" w:id="0">
    <w:p w14:paraId="29E9B9B4" w14:textId="77777777" w:rsidR="009F0F4B" w:rsidRDefault="009F0F4B" w:rsidP="00307A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A4399" w14:textId="12897479" w:rsidR="00543B34" w:rsidRPr="00AF3A93" w:rsidRDefault="00543B34" w:rsidP="00AF3A93">
    <w:pPr>
      <w:pStyle w:val="Kopfzeile"/>
      <w:jc w:val="right"/>
      <w:rPr>
        <w:b/>
        <w:bCs/>
      </w:rPr>
    </w:pPr>
    <w:r w:rsidRPr="00AF3A93">
      <w:rPr>
        <w:b/>
        <w:bCs/>
        <w:noProof/>
      </w:rPr>
      <w:drawing>
        <wp:anchor distT="0" distB="0" distL="114300" distR="114300" simplePos="0" relativeHeight="251660288" behindDoc="1" locked="0" layoutInCell="1" allowOverlap="1" wp14:anchorId="621027C9" wp14:editId="20D336BE">
          <wp:simplePos x="0" y="0"/>
          <wp:positionH relativeFrom="page">
            <wp:posOffset>0</wp:posOffset>
          </wp:positionH>
          <wp:positionV relativeFrom="page">
            <wp:posOffset>-4445</wp:posOffset>
          </wp:positionV>
          <wp:extent cx="7559675" cy="10701655"/>
          <wp:effectExtent l="0" t="0" r="3175" b="4445"/>
          <wp:wrapNone/>
          <wp:docPr id="1219024935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0701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B2E8E" w:rsidRPr="008B2E8E">
      <w:rPr>
        <w:b/>
        <w:bCs/>
        <w:noProof/>
      </w:rPr>
      <w:t>CYB-LF-FÜR-LEHRENDE-01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E934BB"/>
    <w:multiLevelType w:val="hybridMultilevel"/>
    <w:tmpl w:val="34DC45BA"/>
    <w:lvl w:ilvl="0" w:tplc="7D685B16">
      <w:start w:val="1"/>
      <w:numFmt w:val="bullet"/>
      <w:lvlText w:val="o"/>
      <w:lvlJc w:val="left"/>
      <w:pPr>
        <w:ind w:left="720" w:hanging="360"/>
      </w:pPr>
      <w:rPr>
        <w:rFonts w:ascii="Segoe UI Symbol" w:eastAsia="Segoe UI Symbol" w:hAnsi="Segoe UI Symbol" w:cs="Segoe UI 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3371C9"/>
    <w:multiLevelType w:val="hybridMultilevel"/>
    <w:tmpl w:val="ADDC6AD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0534022">
    <w:abstractNumId w:val="0"/>
  </w:num>
  <w:num w:numId="2" w16cid:durableId="246812317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B35"/>
    <w:rsid w:val="0001040D"/>
    <w:rsid w:val="00011A58"/>
    <w:rsid w:val="00016C60"/>
    <w:rsid w:val="0002028B"/>
    <w:rsid w:val="00020593"/>
    <w:rsid w:val="0002198E"/>
    <w:rsid w:val="00026689"/>
    <w:rsid w:val="00031328"/>
    <w:rsid w:val="000341A6"/>
    <w:rsid w:val="00043B0B"/>
    <w:rsid w:val="00043C16"/>
    <w:rsid w:val="00067264"/>
    <w:rsid w:val="000803B2"/>
    <w:rsid w:val="00092A4F"/>
    <w:rsid w:val="000938F1"/>
    <w:rsid w:val="000A60F5"/>
    <w:rsid w:val="000C144B"/>
    <w:rsid w:val="000D1D8A"/>
    <w:rsid w:val="000E528B"/>
    <w:rsid w:val="000E58F1"/>
    <w:rsid w:val="000F2E04"/>
    <w:rsid w:val="000F799A"/>
    <w:rsid w:val="001176E1"/>
    <w:rsid w:val="00123C5F"/>
    <w:rsid w:val="00123D33"/>
    <w:rsid w:val="001309D1"/>
    <w:rsid w:val="0013341C"/>
    <w:rsid w:val="00135C59"/>
    <w:rsid w:val="00137299"/>
    <w:rsid w:val="001478EF"/>
    <w:rsid w:val="0015591E"/>
    <w:rsid w:val="00184065"/>
    <w:rsid w:val="0018421E"/>
    <w:rsid w:val="001939A9"/>
    <w:rsid w:val="001A1D3D"/>
    <w:rsid w:val="001C72D3"/>
    <w:rsid w:val="001E3103"/>
    <w:rsid w:val="001E7C86"/>
    <w:rsid w:val="001F63A2"/>
    <w:rsid w:val="002025C0"/>
    <w:rsid w:val="0021094F"/>
    <w:rsid w:val="00211D0B"/>
    <w:rsid w:val="00220BAB"/>
    <w:rsid w:val="00221F4C"/>
    <w:rsid w:val="00224A73"/>
    <w:rsid w:val="00227A42"/>
    <w:rsid w:val="00245A12"/>
    <w:rsid w:val="00271413"/>
    <w:rsid w:val="002802DF"/>
    <w:rsid w:val="0028235A"/>
    <w:rsid w:val="002853F9"/>
    <w:rsid w:val="0028705B"/>
    <w:rsid w:val="002A3F46"/>
    <w:rsid w:val="002A7F28"/>
    <w:rsid w:val="002C7954"/>
    <w:rsid w:val="002E542C"/>
    <w:rsid w:val="002E6BB4"/>
    <w:rsid w:val="00307AC1"/>
    <w:rsid w:val="00313BA8"/>
    <w:rsid w:val="003168B1"/>
    <w:rsid w:val="003335ED"/>
    <w:rsid w:val="00340896"/>
    <w:rsid w:val="00341052"/>
    <w:rsid w:val="0034422F"/>
    <w:rsid w:val="003502BD"/>
    <w:rsid w:val="0035624F"/>
    <w:rsid w:val="00364154"/>
    <w:rsid w:val="00364D68"/>
    <w:rsid w:val="003678E5"/>
    <w:rsid w:val="00386826"/>
    <w:rsid w:val="00397F01"/>
    <w:rsid w:val="003B314D"/>
    <w:rsid w:val="003C2BD0"/>
    <w:rsid w:val="003C4C14"/>
    <w:rsid w:val="003C71A4"/>
    <w:rsid w:val="003D1296"/>
    <w:rsid w:val="00410E01"/>
    <w:rsid w:val="00420298"/>
    <w:rsid w:val="00426FA8"/>
    <w:rsid w:val="0043064D"/>
    <w:rsid w:val="00436A14"/>
    <w:rsid w:val="0044020A"/>
    <w:rsid w:val="004543C0"/>
    <w:rsid w:val="00463368"/>
    <w:rsid w:val="00463999"/>
    <w:rsid w:val="004645DA"/>
    <w:rsid w:val="004709A5"/>
    <w:rsid w:val="00481696"/>
    <w:rsid w:val="004826A3"/>
    <w:rsid w:val="004D1133"/>
    <w:rsid w:val="004D176E"/>
    <w:rsid w:val="004E375C"/>
    <w:rsid w:val="004E563C"/>
    <w:rsid w:val="00500E04"/>
    <w:rsid w:val="00512227"/>
    <w:rsid w:val="00512434"/>
    <w:rsid w:val="0051437C"/>
    <w:rsid w:val="00532EA4"/>
    <w:rsid w:val="0053464F"/>
    <w:rsid w:val="0054277A"/>
    <w:rsid w:val="00543B34"/>
    <w:rsid w:val="00560FFC"/>
    <w:rsid w:val="00573A56"/>
    <w:rsid w:val="005B7627"/>
    <w:rsid w:val="005C70FB"/>
    <w:rsid w:val="005D1EB6"/>
    <w:rsid w:val="005E3517"/>
    <w:rsid w:val="005E76A9"/>
    <w:rsid w:val="00602D7A"/>
    <w:rsid w:val="006101B7"/>
    <w:rsid w:val="0061103A"/>
    <w:rsid w:val="0061278C"/>
    <w:rsid w:val="00620785"/>
    <w:rsid w:val="00661935"/>
    <w:rsid w:val="00663DB7"/>
    <w:rsid w:val="0067239C"/>
    <w:rsid w:val="0067690B"/>
    <w:rsid w:val="0069235C"/>
    <w:rsid w:val="006B058F"/>
    <w:rsid w:val="006B2703"/>
    <w:rsid w:val="006B66B7"/>
    <w:rsid w:val="006B72F0"/>
    <w:rsid w:val="006C3F9D"/>
    <w:rsid w:val="006F1B81"/>
    <w:rsid w:val="00704C71"/>
    <w:rsid w:val="0071707C"/>
    <w:rsid w:val="00717171"/>
    <w:rsid w:val="0072041E"/>
    <w:rsid w:val="00721B49"/>
    <w:rsid w:val="00731D61"/>
    <w:rsid w:val="00741527"/>
    <w:rsid w:val="00742B0B"/>
    <w:rsid w:val="007562E0"/>
    <w:rsid w:val="007602BC"/>
    <w:rsid w:val="00764787"/>
    <w:rsid w:val="00764A6B"/>
    <w:rsid w:val="00772F9F"/>
    <w:rsid w:val="007736F7"/>
    <w:rsid w:val="00773C67"/>
    <w:rsid w:val="00785713"/>
    <w:rsid w:val="0079167E"/>
    <w:rsid w:val="00796819"/>
    <w:rsid w:val="007A0685"/>
    <w:rsid w:val="007A4A28"/>
    <w:rsid w:val="007B3E6B"/>
    <w:rsid w:val="007C7F65"/>
    <w:rsid w:val="007F64D1"/>
    <w:rsid w:val="007F7888"/>
    <w:rsid w:val="007F7A54"/>
    <w:rsid w:val="00800AAB"/>
    <w:rsid w:val="008032CF"/>
    <w:rsid w:val="00803B4F"/>
    <w:rsid w:val="00811250"/>
    <w:rsid w:val="008204FA"/>
    <w:rsid w:val="00824DB4"/>
    <w:rsid w:val="00836CB6"/>
    <w:rsid w:val="00841063"/>
    <w:rsid w:val="00845D89"/>
    <w:rsid w:val="00847461"/>
    <w:rsid w:val="00864409"/>
    <w:rsid w:val="00882608"/>
    <w:rsid w:val="008831FB"/>
    <w:rsid w:val="0089769B"/>
    <w:rsid w:val="008A3858"/>
    <w:rsid w:val="008A4C85"/>
    <w:rsid w:val="008B2E8E"/>
    <w:rsid w:val="008C5CE8"/>
    <w:rsid w:val="008E652B"/>
    <w:rsid w:val="008E6D8B"/>
    <w:rsid w:val="008F439A"/>
    <w:rsid w:val="009051EE"/>
    <w:rsid w:val="00914DEA"/>
    <w:rsid w:val="009270CE"/>
    <w:rsid w:val="00930211"/>
    <w:rsid w:val="00932A6A"/>
    <w:rsid w:val="00932BDF"/>
    <w:rsid w:val="00951D53"/>
    <w:rsid w:val="0099180E"/>
    <w:rsid w:val="00996C41"/>
    <w:rsid w:val="0099713A"/>
    <w:rsid w:val="009A3280"/>
    <w:rsid w:val="009B2733"/>
    <w:rsid w:val="009B4B63"/>
    <w:rsid w:val="009C00CF"/>
    <w:rsid w:val="009C7D18"/>
    <w:rsid w:val="009D3A9D"/>
    <w:rsid w:val="009E5241"/>
    <w:rsid w:val="009E6755"/>
    <w:rsid w:val="009F0F4B"/>
    <w:rsid w:val="009F2852"/>
    <w:rsid w:val="00A07F3C"/>
    <w:rsid w:val="00A43F9B"/>
    <w:rsid w:val="00A54745"/>
    <w:rsid w:val="00A55CFF"/>
    <w:rsid w:val="00A672F8"/>
    <w:rsid w:val="00A74BCA"/>
    <w:rsid w:val="00A82642"/>
    <w:rsid w:val="00A83F10"/>
    <w:rsid w:val="00A85761"/>
    <w:rsid w:val="00A91E7B"/>
    <w:rsid w:val="00A92D9C"/>
    <w:rsid w:val="00AA58CE"/>
    <w:rsid w:val="00AB4595"/>
    <w:rsid w:val="00AB4B5B"/>
    <w:rsid w:val="00AB6CA4"/>
    <w:rsid w:val="00AB70B5"/>
    <w:rsid w:val="00AD18F8"/>
    <w:rsid w:val="00AF25EC"/>
    <w:rsid w:val="00AF3A93"/>
    <w:rsid w:val="00B059A3"/>
    <w:rsid w:val="00B21D0E"/>
    <w:rsid w:val="00B25342"/>
    <w:rsid w:val="00B27790"/>
    <w:rsid w:val="00B30436"/>
    <w:rsid w:val="00B331D1"/>
    <w:rsid w:val="00B3747D"/>
    <w:rsid w:val="00B41EA0"/>
    <w:rsid w:val="00B55DEE"/>
    <w:rsid w:val="00B5659F"/>
    <w:rsid w:val="00B66019"/>
    <w:rsid w:val="00B66381"/>
    <w:rsid w:val="00B75775"/>
    <w:rsid w:val="00B804F1"/>
    <w:rsid w:val="00B86CB9"/>
    <w:rsid w:val="00B966CA"/>
    <w:rsid w:val="00BA3D04"/>
    <w:rsid w:val="00BB06DA"/>
    <w:rsid w:val="00BB177F"/>
    <w:rsid w:val="00BD64E9"/>
    <w:rsid w:val="00C05097"/>
    <w:rsid w:val="00C1437A"/>
    <w:rsid w:val="00C146CF"/>
    <w:rsid w:val="00C17711"/>
    <w:rsid w:val="00C221F0"/>
    <w:rsid w:val="00C43DA4"/>
    <w:rsid w:val="00C45EE1"/>
    <w:rsid w:val="00C606B3"/>
    <w:rsid w:val="00C76C12"/>
    <w:rsid w:val="00C805B4"/>
    <w:rsid w:val="00C81FA1"/>
    <w:rsid w:val="00C86901"/>
    <w:rsid w:val="00CA3B70"/>
    <w:rsid w:val="00CB4778"/>
    <w:rsid w:val="00CC06B5"/>
    <w:rsid w:val="00CC1477"/>
    <w:rsid w:val="00CC3075"/>
    <w:rsid w:val="00CC6E8B"/>
    <w:rsid w:val="00CD2DA5"/>
    <w:rsid w:val="00CE43C1"/>
    <w:rsid w:val="00CF07B6"/>
    <w:rsid w:val="00CF0F5C"/>
    <w:rsid w:val="00CF3963"/>
    <w:rsid w:val="00CF530F"/>
    <w:rsid w:val="00D10422"/>
    <w:rsid w:val="00D12FFD"/>
    <w:rsid w:val="00D13E5B"/>
    <w:rsid w:val="00D16F13"/>
    <w:rsid w:val="00D22D57"/>
    <w:rsid w:val="00D270F4"/>
    <w:rsid w:val="00D35EB5"/>
    <w:rsid w:val="00D41E16"/>
    <w:rsid w:val="00D55EBD"/>
    <w:rsid w:val="00D618CB"/>
    <w:rsid w:val="00D71415"/>
    <w:rsid w:val="00D73BEE"/>
    <w:rsid w:val="00DA7FE2"/>
    <w:rsid w:val="00DB2126"/>
    <w:rsid w:val="00DB34E3"/>
    <w:rsid w:val="00DD7C69"/>
    <w:rsid w:val="00DE1C3B"/>
    <w:rsid w:val="00E22BC2"/>
    <w:rsid w:val="00E273D5"/>
    <w:rsid w:val="00E35177"/>
    <w:rsid w:val="00E358FF"/>
    <w:rsid w:val="00E36760"/>
    <w:rsid w:val="00E36FD6"/>
    <w:rsid w:val="00E403C7"/>
    <w:rsid w:val="00E50CA6"/>
    <w:rsid w:val="00E521FB"/>
    <w:rsid w:val="00E5336A"/>
    <w:rsid w:val="00E6189B"/>
    <w:rsid w:val="00E61F85"/>
    <w:rsid w:val="00E70DA8"/>
    <w:rsid w:val="00E83B35"/>
    <w:rsid w:val="00E94D5D"/>
    <w:rsid w:val="00E96354"/>
    <w:rsid w:val="00EA1C07"/>
    <w:rsid w:val="00EC111F"/>
    <w:rsid w:val="00ED49DD"/>
    <w:rsid w:val="00EF428E"/>
    <w:rsid w:val="00EF7A02"/>
    <w:rsid w:val="00F00481"/>
    <w:rsid w:val="00F04B23"/>
    <w:rsid w:val="00F158B4"/>
    <w:rsid w:val="00F3120F"/>
    <w:rsid w:val="00F519B0"/>
    <w:rsid w:val="00F54766"/>
    <w:rsid w:val="00F557FA"/>
    <w:rsid w:val="00F55D18"/>
    <w:rsid w:val="00F63328"/>
    <w:rsid w:val="00F95A68"/>
    <w:rsid w:val="00FA017D"/>
    <w:rsid w:val="00FA14F3"/>
    <w:rsid w:val="00FB6A30"/>
    <w:rsid w:val="00FC3282"/>
    <w:rsid w:val="00FD495C"/>
    <w:rsid w:val="00FF4F77"/>
    <w:rsid w:val="1106B1E1"/>
    <w:rsid w:val="4643E589"/>
    <w:rsid w:val="47601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FCA24E"/>
  <w15:chartTrackingRefBased/>
  <w15:docId w15:val="{2BAFF0CE-5EE3-4A2A-8195-C1BDEC971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A017D"/>
    <w:pPr>
      <w:spacing w:line="276" w:lineRule="auto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F158B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36FD6"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158B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F158B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F158B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E36FD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enabsatz">
    <w:name w:val="List Paragraph"/>
    <w:basedOn w:val="Standard"/>
    <w:uiPriority w:val="34"/>
    <w:qFormat/>
    <w:rsid w:val="00307AC1"/>
    <w:pPr>
      <w:ind w:left="720"/>
      <w:contextualSpacing/>
    </w:pPr>
  </w:style>
  <w:style w:type="character" w:styleId="Funotenzeichen">
    <w:name w:val="footnote reference"/>
    <w:basedOn w:val="Absatz-Standardschriftart"/>
    <w:uiPriority w:val="99"/>
    <w:semiHidden/>
    <w:unhideWhenUsed/>
    <w:rsid w:val="00307AC1"/>
    <w:rPr>
      <w:vertAlign w:val="superscript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307AC1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07AC1"/>
    <w:rPr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F158B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158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158B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F158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F158B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F158B4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Kopfzeile">
    <w:name w:val="header"/>
    <w:basedOn w:val="Standard"/>
    <w:link w:val="KopfzeileZchn"/>
    <w:uiPriority w:val="99"/>
    <w:unhideWhenUsed/>
    <w:rsid w:val="00F158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158B4"/>
  </w:style>
  <w:style w:type="paragraph" w:styleId="Fuzeile">
    <w:name w:val="footer"/>
    <w:basedOn w:val="Standard"/>
    <w:link w:val="FuzeileZchn"/>
    <w:uiPriority w:val="99"/>
    <w:unhideWhenUsed/>
    <w:rsid w:val="00F158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158B4"/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F158B4"/>
    <w:pPr>
      <w:outlineLvl w:val="9"/>
    </w:pPr>
    <w:rPr>
      <w:lang w:eastAsia="de-DE"/>
    </w:rPr>
  </w:style>
  <w:style w:type="paragraph" w:customStyle="1" w:styleId="KapitelberschriftOverline">
    <w:name w:val="Kapitelüberschrift/Overline"/>
    <w:basedOn w:val="Standard"/>
    <w:next w:val="Standard"/>
    <w:link w:val="KapitelberschriftOverlineZchn"/>
    <w:qFormat/>
    <w:rsid w:val="003168B1"/>
    <w:pPr>
      <w:tabs>
        <w:tab w:val="left" w:pos="3299"/>
      </w:tabs>
      <w:spacing w:line="278" w:lineRule="auto"/>
    </w:pPr>
    <w:rPr>
      <w:rFonts w:ascii="HelveticaNeueLT Std Lt" w:hAnsi="HelveticaNeueLT Std Lt"/>
      <w:caps/>
      <w:color w:val="F02314"/>
      <w:kern w:val="2"/>
      <w:sz w:val="20"/>
      <w:szCs w:val="20"/>
      <w14:ligatures w14:val="standardContextual"/>
    </w:rPr>
  </w:style>
  <w:style w:type="character" w:customStyle="1" w:styleId="KapitelberschriftOverlineZchn">
    <w:name w:val="Kapitelüberschrift/Overline Zchn"/>
    <w:basedOn w:val="Absatz-Standardschriftart"/>
    <w:link w:val="KapitelberschriftOverline"/>
    <w:rsid w:val="003168B1"/>
    <w:rPr>
      <w:rFonts w:ascii="HelveticaNeueLT Std Lt" w:hAnsi="HelveticaNeueLT Std Lt"/>
      <w:caps/>
      <w:color w:val="F02314"/>
      <w:kern w:val="2"/>
      <w:sz w:val="20"/>
      <w:szCs w:val="20"/>
      <w14:ligatures w14:val="standardContextual"/>
    </w:rPr>
  </w:style>
  <w:style w:type="table" w:styleId="Tabellenraster">
    <w:name w:val="Table Grid"/>
    <w:basedOn w:val="NormaleTabelle"/>
    <w:uiPriority w:val="39"/>
    <w:rsid w:val="003168B1"/>
    <w:pPr>
      <w:spacing w:after="0" w:line="240" w:lineRule="auto"/>
    </w:pPr>
    <w:rPr>
      <w:kern w:val="2"/>
      <w:sz w:val="24"/>
      <w:szCs w:val="24"/>
      <w14:ligatures w14:val="standardContextual"/>
    </w:rPr>
    <w:tblPr/>
  </w:style>
  <w:style w:type="paragraph" w:styleId="Verzeichnis1">
    <w:name w:val="toc 1"/>
    <w:basedOn w:val="Standard"/>
    <w:next w:val="Standard"/>
    <w:autoRedefine/>
    <w:uiPriority w:val="39"/>
    <w:unhideWhenUsed/>
    <w:rsid w:val="003B314D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3B314D"/>
    <w:pPr>
      <w:spacing w:after="100"/>
      <w:ind w:left="220"/>
    </w:pPr>
  </w:style>
  <w:style w:type="character" w:styleId="Hyperlink">
    <w:name w:val="Hyperlink"/>
    <w:basedOn w:val="Absatz-Standardschriftart"/>
    <w:uiPriority w:val="99"/>
    <w:unhideWhenUsed/>
    <w:rsid w:val="003B314D"/>
    <w:rPr>
      <w:color w:val="0563C1" w:themeColor="hyperlink"/>
      <w:u w:val="single"/>
    </w:rPr>
  </w:style>
  <w:style w:type="paragraph" w:styleId="Beschriftung">
    <w:name w:val="caption"/>
    <w:basedOn w:val="Standard"/>
    <w:next w:val="Standard"/>
    <w:uiPriority w:val="35"/>
    <w:unhideWhenUsed/>
    <w:qFormat/>
    <w:rsid w:val="003C4C14"/>
    <w:pPr>
      <w:tabs>
        <w:tab w:val="left" w:pos="3299"/>
      </w:tabs>
      <w:spacing w:after="200" w:line="240" w:lineRule="auto"/>
    </w:pPr>
    <w:rPr>
      <w:rFonts w:ascii="HelveticaNeueLT Std Lt" w:hAnsi="HelveticaNeueLT Std Lt"/>
      <w:i/>
      <w:iCs/>
      <w:color w:val="000000" w:themeColor="text1"/>
      <w:kern w:val="2"/>
      <w:sz w:val="18"/>
      <w:szCs w:val="18"/>
      <w14:ligatures w14:val="standardContextual"/>
    </w:rPr>
  </w:style>
  <w:style w:type="table" w:styleId="TabellemithellemGitternetz">
    <w:name w:val="Grid Table Light"/>
    <w:basedOn w:val="NormaleTabelle"/>
    <w:uiPriority w:val="40"/>
    <w:rsid w:val="00824DB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itternetztabelle1hell">
    <w:name w:val="Grid Table 1 Light"/>
    <w:basedOn w:val="NormaleTabelle"/>
    <w:uiPriority w:val="46"/>
    <w:rsid w:val="00313BA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Kommentarzeichen">
    <w:name w:val="annotation reference"/>
    <w:basedOn w:val="Absatz-Standardschriftart"/>
    <w:uiPriority w:val="99"/>
    <w:semiHidden/>
    <w:unhideWhenUsed/>
    <w:rsid w:val="00CC06B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C06B5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C06B5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C06B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C06B5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CC06B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image" Target="media/image11.png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image" Target="media/image7.pn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image" Target="media/image13.png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svg"/><Relationship Id="rId22" Type="http://schemas.openxmlformats.org/officeDocument/2006/relationships/image" Target="media/image1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b1d543-714d-4d59-aebf-7e9f1c6ed868">
      <Terms xmlns="http://schemas.microsoft.com/office/infopath/2007/PartnerControls"/>
    </lcf76f155ced4ddcb4097134ff3c332f>
    <TaxCatchAll xmlns="9235decf-0abb-4516-b4ba-48a63346a2b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796EFBD3992E44EAD294A19C41BF784" ma:contentTypeVersion="12" ma:contentTypeDescription="Ein neues Dokument erstellen." ma:contentTypeScope="" ma:versionID="64e42d86b0a5b45086acca1ee69db66b">
  <xsd:schema xmlns:xsd="http://www.w3.org/2001/XMLSchema" xmlns:xs="http://www.w3.org/2001/XMLSchema" xmlns:p="http://schemas.microsoft.com/office/2006/metadata/properties" xmlns:ns2="98b1d543-714d-4d59-aebf-7e9f1c6ed868" xmlns:ns3="9235decf-0abb-4516-b4ba-48a63346a2b0" targetNamespace="http://schemas.microsoft.com/office/2006/metadata/properties" ma:root="true" ma:fieldsID="c33d39b8c52a4a8855b373e79dc2a2b1" ns2:_="" ns3:_="">
    <xsd:import namespace="98b1d543-714d-4d59-aebf-7e9f1c6ed868"/>
    <xsd:import namespace="9235decf-0abb-4516-b4ba-48a63346a2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b1d543-714d-4d59-aebf-7e9f1c6ed8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2b808f02-0a7c-42e6-94c5-fe08525395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35decf-0abb-4516-b4ba-48a63346a2b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bd114b1-97d9-481b-a6a1-7c474d75d7c4}" ma:internalName="TaxCatchAll" ma:showField="CatchAllData" ma:web="9235decf-0abb-4516-b4ba-48a63346a2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A5AFBC-BDD5-4D29-8824-28D1708B813A}">
  <ds:schemaRefs>
    <ds:schemaRef ds:uri="http://schemas.microsoft.com/office/2006/metadata/properties"/>
    <ds:schemaRef ds:uri="http://schemas.microsoft.com/office/infopath/2007/PartnerControls"/>
    <ds:schemaRef ds:uri="98b1d543-714d-4d59-aebf-7e9f1c6ed868"/>
    <ds:schemaRef ds:uri="9235decf-0abb-4516-b4ba-48a63346a2b0"/>
  </ds:schemaRefs>
</ds:datastoreItem>
</file>

<file path=customXml/itemProps2.xml><?xml version="1.0" encoding="utf-8"?>
<ds:datastoreItem xmlns:ds="http://schemas.openxmlformats.org/officeDocument/2006/customXml" ds:itemID="{C6D6CCAD-AE06-411C-A418-29E00421AB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b1d543-714d-4d59-aebf-7e9f1c6ed868"/>
    <ds:schemaRef ds:uri="9235decf-0abb-4516-b4ba-48a63346a2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DDADDB-A466-4927-8BB0-A612B9DD28D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39605AC-FBFD-473F-8104-ABE4E0B0A6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442</Words>
  <Characters>2787</Characters>
  <Application>Microsoft Office Word</Application>
  <DocSecurity>4</DocSecurity>
  <Lines>23</Lines>
  <Paragraphs>6</Paragraphs>
  <ScaleCrop>false</ScaleCrop>
  <Company>BiBB - Bundesinstitut fuer Berufsbildung</Company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Jürgensen, Anke</dc:creator>
  <cp:keywords/>
  <dc:description/>
  <cp:lastModifiedBy>Klein, Bettina</cp:lastModifiedBy>
  <cp:revision>2</cp:revision>
  <cp:lastPrinted>2026-01-13T14:07:00Z</cp:lastPrinted>
  <dcterms:created xsi:type="dcterms:W3CDTF">2026-07-09T05:48:00Z</dcterms:created>
  <dcterms:modified xsi:type="dcterms:W3CDTF">2026-07-09T05:48:00Z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0x0101001796EFBD3992E44EAD294A19C41BF784</vt:lpwstr>
  </property>
  <property fmtid="{D5CDD505-2E9C-101B-9397-08002B2CF9AE}" pid="3" name="MediaServiceImageTags">
    <vt:lpwstr/>
  </property>
</Properties>
</file>