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8724" w14:textId="77777777" w:rsidR="00925EA0" w:rsidRDefault="00925EA0">
      <w:pPr>
        <w:jc w:val="right"/>
        <w:rPr>
          <w:b/>
        </w:rPr>
      </w:pPr>
    </w:p>
    <w:p w14:paraId="2AF58725" w14:textId="77777777" w:rsidR="00925EA0" w:rsidRDefault="00B63F40">
      <w:pPr>
        <w:jc w:val="right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>[Datum]</w:t>
      </w:r>
    </w:p>
    <w:p w14:paraId="2AF58726" w14:textId="77777777" w:rsidR="00925EA0" w:rsidRDefault="00B63F40">
      <w:pPr>
        <w:pStyle w:val="Titel"/>
        <w:spacing w:before="126" w:after="6"/>
      </w:pPr>
      <w:r>
        <w:t xml:space="preserve">Teilqualifikationen für den Beruf </w:t>
      </w:r>
    </w:p>
    <w:p w14:paraId="2AF58727" w14:textId="77777777" w:rsidR="00925EA0" w:rsidRDefault="00B63F40">
      <w:pPr>
        <w:pStyle w:val="Titel"/>
        <w:spacing w:before="126" w:after="6"/>
        <w:rPr>
          <w:color w:val="004C80"/>
        </w:rPr>
      </w:pPr>
      <w:r w:rsidRPr="00093B68">
        <w:rPr>
          <w:color w:val="004C80"/>
          <w:highlight w:val="yellow"/>
        </w:rPr>
        <w:t>[Name]</w:t>
      </w:r>
    </w:p>
    <w:p w14:paraId="2AF58728" w14:textId="77777777" w:rsidR="00925EA0" w:rsidRDefault="00925EA0">
      <w:pPr>
        <w:rPr>
          <w:b/>
        </w:rPr>
      </w:pPr>
    </w:p>
    <w:p w14:paraId="523CB68E" w14:textId="7B1D5535" w:rsidR="00A553F4" w:rsidRPr="00C95A7A" w:rsidRDefault="00A553F4" w:rsidP="00A553F4">
      <w:pPr>
        <w:rPr>
          <w:sz w:val="24"/>
          <w:szCs w:val="24"/>
        </w:rPr>
      </w:pPr>
      <w:r w:rsidRPr="00C95A7A">
        <w:rPr>
          <w:sz w:val="24"/>
          <w:szCs w:val="24"/>
        </w:rPr>
        <w:t xml:space="preserve">TQ-Berufsset für den Beruf </w:t>
      </w:r>
      <w:r w:rsidRPr="00093B68">
        <w:rPr>
          <w:sz w:val="24"/>
          <w:szCs w:val="24"/>
          <w:highlight w:val="yellow"/>
        </w:rPr>
        <w:t>…</w:t>
      </w:r>
      <w:r w:rsidR="00093B68">
        <w:rPr>
          <w:sz w:val="24"/>
          <w:szCs w:val="24"/>
        </w:rPr>
        <w:t xml:space="preserve"> </w:t>
      </w:r>
      <w:r w:rsidRPr="00C95A7A">
        <w:rPr>
          <w:sz w:val="24"/>
          <w:szCs w:val="24"/>
        </w:rPr>
        <w:t xml:space="preserve">gemäß der Ausbildungsordnung vom </w:t>
      </w:r>
      <w:r w:rsidRPr="00093B68">
        <w:rPr>
          <w:sz w:val="24"/>
          <w:szCs w:val="24"/>
          <w:highlight w:val="yellow"/>
        </w:rPr>
        <w:t>…</w:t>
      </w:r>
      <w:r w:rsidRPr="00C95A7A">
        <w:rPr>
          <w:sz w:val="24"/>
          <w:szCs w:val="24"/>
        </w:rPr>
        <w:t xml:space="preserve"> sowie dem Rahmenlehrplan vom </w:t>
      </w:r>
      <w:r w:rsidRPr="00093B68">
        <w:rPr>
          <w:sz w:val="24"/>
          <w:szCs w:val="24"/>
          <w:highlight w:val="yellow"/>
        </w:rPr>
        <w:t>…</w:t>
      </w:r>
    </w:p>
    <w:p w14:paraId="4AD081F6" w14:textId="77777777" w:rsidR="009410BF" w:rsidRDefault="00A553F4" w:rsidP="00A553F4">
      <w:pPr>
        <w:rPr>
          <w:sz w:val="24"/>
          <w:szCs w:val="24"/>
        </w:rPr>
      </w:pPr>
      <w:r w:rsidRPr="00A553F4">
        <w:rPr>
          <w:sz w:val="24"/>
          <w:szCs w:val="24"/>
        </w:rPr>
        <w:t xml:space="preserve">Dieses TQ-Berufsset wurde zu einem Konformitätsabgleich beim Bundesinstitut für Berufsbildung (BIBB) gemäß der Empfehlung des BIBB-Hauptausschusses </w:t>
      </w:r>
      <w:r w:rsidR="0086040F">
        <w:rPr>
          <w:sz w:val="24"/>
          <w:szCs w:val="24"/>
        </w:rPr>
        <w:t xml:space="preserve">185 </w:t>
      </w:r>
      <w:r w:rsidRPr="00A553F4">
        <w:rPr>
          <w:sz w:val="24"/>
          <w:szCs w:val="24"/>
        </w:rPr>
        <w:t>vom 10. Dezember 2025 zur qualitätsgesicherten Gestaltung und Umsetzung von Teilqualifikationen eingereicht und in der vorliegenden Form im [</w:t>
      </w:r>
      <w:proofErr w:type="spellStart"/>
      <w:r w:rsidRPr="0086040F">
        <w:rPr>
          <w:sz w:val="24"/>
          <w:szCs w:val="24"/>
          <w:highlight w:val="yellow"/>
        </w:rPr>
        <w:t>Monat.Jahr</w:t>
      </w:r>
      <w:proofErr w:type="spellEnd"/>
      <w:r w:rsidRPr="00A553F4">
        <w:rPr>
          <w:sz w:val="24"/>
          <w:szCs w:val="24"/>
        </w:rPr>
        <w:t xml:space="preserve">] </w:t>
      </w:r>
      <w:r w:rsidR="0086040F">
        <w:rPr>
          <w:sz w:val="24"/>
          <w:szCs w:val="24"/>
        </w:rPr>
        <w:t xml:space="preserve">durch die TQ-Koordinierungsgruppe </w:t>
      </w:r>
      <w:r w:rsidRPr="00A553F4">
        <w:rPr>
          <w:sz w:val="24"/>
          <w:szCs w:val="24"/>
        </w:rPr>
        <w:t>bestätigt.</w:t>
      </w:r>
    </w:p>
    <w:p w14:paraId="2AF5877A" w14:textId="4FB76CA9" w:rsidR="00925EA0" w:rsidRPr="00A553F4" w:rsidRDefault="00A553F4" w:rsidP="00A553F4">
      <w:pPr>
        <w:rPr>
          <w:color w:val="004C80"/>
          <w:sz w:val="24"/>
          <w:szCs w:val="24"/>
        </w:rPr>
      </w:pPr>
      <w:r w:rsidRPr="00A553F4">
        <w:rPr>
          <w:sz w:val="24"/>
          <w:szCs w:val="24"/>
        </w:rPr>
        <w:t>Die Veröffentlichung von max</w:t>
      </w:r>
      <w:r>
        <w:rPr>
          <w:sz w:val="24"/>
          <w:szCs w:val="24"/>
        </w:rPr>
        <w:t xml:space="preserve">imal </w:t>
      </w:r>
      <w:r w:rsidRPr="00A553F4">
        <w:rPr>
          <w:sz w:val="24"/>
          <w:szCs w:val="24"/>
        </w:rPr>
        <w:t xml:space="preserve">einem TQ-Set pro Beruf in der BIBB-Datenbank hat eine Orientierungsfunktion für Träger und zuständige Stellen zur Gestaltung und Bewertung von Teilqualifizierungen. Bei dem TQ-Berufsset handelt es sich um fachlich abgestimmte Informationen im Rahmen des Verwaltungshandelns des BIBB auf ministerielle Weisung. Es ist auf der Internetseite </w:t>
      </w:r>
      <w:r w:rsidR="0086040F">
        <w:rPr>
          <w:sz w:val="24"/>
          <w:szCs w:val="24"/>
        </w:rPr>
        <w:t>www.bibb.de/tq</w:t>
      </w:r>
      <w:r w:rsidRPr="00A553F4">
        <w:rPr>
          <w:sz w:val="24"/>
          <w:szCs w:val="24"/>
        </w:rPr>
        <w:t xml:space="preserve"> abrufbar.</w:t>
      </w:r>
    </w:p>
    <w:p w14:paraId="48286F25" w14:textId="77777777" w:rsidR="00A553F4" w:rsidRDefault="00A553F4">
      <w:pPr>
        <w:rPr>
          <w:color w:val="004C80"/>
          <w:sz w:val="28"/>
          <w:szCs w:val="28"/>
        </w:rPr>
      </w:pPr>
    </w:p>
    <w:p w14:paraId="2AF5877B" w14:textId="164D292D" w:rsidR="00925EA0" w:rsidRDefault="00675778">
      <w:pPr>
        <w:rPr>
          <w:color w:val="004C80"/>
          <w:sz w:val="28"/>
          <w:szCs w:val="28"/>
        </w:rPr>
      </w:pPr>
      <w:r>
        <w:rPr>
          <w:b/>
          <w:color w:val="004C80"/>
          <w:sz w:val="28"/>
          <w:szCs w:val="28"/>
        </w:rPr>
        <w:t>A</w:t>
      </w:r>
      <w:r w:rsidR="00B63F40">
        <w:rPr>
          <w:b/>
          <w:color w:val="004C80"/>
          <w:sz w:val="28"/>
          <w:szCs w:val="28"/>
        </w:rPr>
        <w:t xml:space="preserve"> Übersichtsdarstellung de</w:t>
      </w:r>
      <w:r>
        <w:rPr>
          <w:b/>
          <w:color w:val="004C80"/>
          <w:sz w:val="28"/>
          <w:szCs w:val="28"/>
        </w:rPr>
        <w:t>s</w:t>
      </w:r>
      <w:r w:rsidR="00B63F40">
        <w:rPr>
          <w:b/>
          <w:color w:val="004C80"/>
          <w:sz w:val="28"/>
          <w:szCs w:val="28"/>
        </w:rPr>
        <w:t xml:space="preserve"> TQ-</w:t>
      </w:r>
      <w:r>
        <w:rPr>
          <w:b/>
          <w:color w:val="004C80"/>
          <w:sz w:val="28"/>
          <w:szCs w:val="28"/>
        </w:rPr>
        <w:t>Berufssets</w:t>
      </w:r>
    </w:p>
    <w:p w14:paraId="2AF5877C" w14:textId="77777777" w:rsidR="00925EA0" w:rsidRDefault="00925EA0">
      <w:pPr>
        <w:rPr>
          <w:color w:val="004C80"/>
          <w:sz w:val="28"/>
          <w:szCs w:val="28"/>
        </w:rPr>
      </w:pP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925EA0" w14:paraId="2AF58780" w14:textId="77777777">
        <w:tc>
          <w:tcPr>
            <w:tcW w:w="9062" w:type="dxa"/>
            <w:gridSpan w:val="2"/>
          </w:tcPr>
          <w:p w14:paraId="2AF5877F" w14:textId="3C1689CB" w:rsidR="00925EA0" w:rsidRDefault="00B63F40" w:rsidP="009410BF">
            <w:pPr>
              <w:spacing w:before="40" w:after="40" w:line="276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Ausbildungsberuf </w:t>
            </w:r>
            <w:r>
              <w:rPr>
                <w:rFonts w:eastAsia="Calibri"/>
                <w:b/>
                <w:sz w:val="24"/>
                <w:szCs w:val="24"/>
                <w:highlight w:val="yellow"/>
              </w:rPr>
              <w:t>[Name des Ausbildungsberufs]</w:t>
            </w:r>
          </w:p>
        </w:tc>
      </w:tr>
      <w:tr w:rsidR="00925EA0" w14:paraId="2AF58784" w14:textId="77777777">
        <w:tc>
          <w:tcPr>
            <w:tcW w:w="9062" w:type="dxa"/>
            <w:gridSpan w:val="2"/>
          </w:tcPr>
          <w:p w14:paraId="2AF58783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TQs im Überblick</w:t>
            </w:r>
          </w:p>
        </w:tc>
      </w:tr>
      <w:tr w:rsidR="00925EA0" w14:paraId="2AF58787" w14:textId="77777777">
        <w:tc>
          <w:tcPr>
            <w:tcW w:w="4530" w:type="dxa"/>
          </w:tcPr>
          <w:p w14:paraId="2AF58785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TQ 1: </w:t>
            </w:r>
            <w:r>
              <w:rPr>
                <w:rFonts w:eastAsia="Calibri"/>
                <w:sz w:val="24"/>
                <w:szCs w:val="24"/>
                <w:highlight w:val="yellow"/>
              </w:rPr>
              <w:t>[Titel]</w:t>
            </w:r>
          </w:p>
        </w:tc>
        <w:tc>
          <w:tcPr>
            <w:tcW w:w="4532" w:type="dxa"/>
          </w:tcPr>
          <w:p w14:paraId="2AF58786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[Dauer]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Wochen</w:t>
            </w:r>
          </w:p>
        </w:tc>
      </w:tr>
      <w:tr w:rsidR="00925EA0" w14:paraId="2AF5878A" w14:textId="77777777">
        <w:tc>
          <w:tcPr>
            <w:tcW w:w="4530" w:type="dxa"/>
          </w:tcPr>
          <w:p w14:paraId="2AF58788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TQ 2: </w:t>
            </w:r>
            <w:r>
              <w:rPr>
                <w:rFonts w:eastAsia="Calibri"/>
                <w:sz w:val="24"/>
                <w:szCs w:val="24"/>
                <w:highlight w:val="yellow"/>
              </w:rPr>
              <w:t>[Titel]</w:t>
            </w:r>
          </w:p>
        </w:tc>
        <w:tc>
          <w:tcPr>
            <w:tcW w:w="4532" w:type="dxa"/>
          </w:tcPr>
          <w:p w14:paraId="2AF58789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[Dauer]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Wochen</w:t>
            </w:r>
          </w:p>
        </w:tc>
      </w:tr>
      <w:tr w:rsidR="00925EA0" w14:paraId="2AF5878D" w14:textId="77777777">
        <w:tc>
          <w:tcPr>
            <w:tcW w:w="4530" w:type="dxa"/>
          </w:tcPr>
          <w:p w14:paraId="2AF5878B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TQ 3: </w:t>
            </w:r>
            <w:r>
              <w:rPr>
                <w:rFonts w:eastAsia="Calibri"/>
                <w:sz w:val="24"/>
                <w:szCs w:val="24"/>
                <w:highlight w:val="yellow"/>
              </w:rPr>
              <w:t>[Titel]</w:t>
            </w:r>
          </w:p>
        </w:tc>
        <w:tc>
          <w:tcPr>
            <w:tcW w:w="4532" w:type="dxa"/>
          </w:tcPr>
          <w:p w14:paraId="2AF5878C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[Dauer]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Wochen</w:t>
            </w:r>
          </w:p>
        </w:tc>
      </w:tr>
      <w:tr w:rsidR="00925EA0" w14:paraId="2AF58790" w14:textId="77777777">
        <w:tc>
          <w:tcPr>
            <w:tcW w:w="4530" w:type="dxa"/>
          </w:tcPr>
          <w:p w14:paraId="2AF5878E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TQ 4: </w:t>
            </w:r>
            <w:r>
              <w:rPr>
                <w:rFonts w:eastAsia="Calibri"/>
                <w:sz w:val="24"/>
                <w:szCs w:val="24"/>
                <w:highlight w:val="yellow"/>
              </w:rPr>
              <w:t>[Titel]</w:t>
            </w:r>
          </w:p>
        </w:tc>
        <w:tc>
          <w:tcPr>
            <w:tcW w:w="4532" w:type="dxa"/>
          </w:tcPr>
          <w:p w14:paraId="2AF5878F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[Dauer]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Wochen</w:t>
            </w:r>
          </w:p>
        </w:tc>
      </w:tr>
      <w:tr w:rsidR="00925EA0" w14:paraId="2AF58793" w14:textId="77777777">
        <w:tc>
          <w:tcPr>
            <w:tcW w:w="4530" w:type="dxa"/>
          </w:tcPr>
          <w:p w14:paraId="2AF58791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TQ 5: </w:t>
            </w:r>
            <w:r>
              <w:rPr>
                <w:rFonts w:eastAsia="Calibri"/>
                <w:sz w:val="24"/>
                <w:szCs w:val="24"/>
                <w:highlight w:val="yellow"/>
              </w:rPr>
              <w:t>[Titel]</w:t>
            </w:r>
          </w:p>
        </w:tc>
        <w:tc>
          <w:tcPr>
            <w:tcW w:w="4532" w:type="dxa"/>
          </w:tcPr>
          <w:p w14:paraId="2AF58792" w14:textId="77777777" w:rsidR="00925EA0" w:rsidRDefault="00B63F40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[Dauer]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Wochen</w:t>
            </w:r>
          </w:p>
        </w:tc>
      </w:tr>
      <w:tr w:rsidR="00093B68" w14:paraId="5E0BBE79" w14:textId="77777777" w:rsidTr="00F11C9C">
        <w:tc>
          <w:tcPr>
            <w:tcW w:w="4530" w:type="dxa"/>
          </w:tcPr>
          <w:p w14:paraId="62186C3E" w14:textId="77777777" w:rsidR="00093B68" w:rsidRDefault="00093B68" w:rsidP="00F11C9C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TQ 5: </w:t>
            </w:r>
            <w:r>
              <w:rPr>
                <w:rFonts w:eastAsia="Calibri"/>
                <w:sz w:val="24"/>
                <w:szCs w:val="24"/>
                <w:highlight w:val="yellow"/>
              </w:rPr>
              <w:t>[Titel]</w:t>
            </w:r>
          </w:p>
        </w:tc>
        <w:tc>
          <w:tcPr>
            <w:tcW w:w="4532" w:type="dxa"/>
          </w:tcPr>
          <w:p w14:paraId="5DFD6B57" w14:textId="77777777" w:rsidR="00093B68" w:rsidRDefault="00093B68" w:rsidP="00F11C9C">
            <w:pPr>
              <w:spacing w:before="40" w:after="40" w:line="27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[Dauer]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Wochen</w:t>
            </w:r>
          </w:p>
        </w:tc>
      </w:tr>
      <w:tr w:rsidR="00925EA0" w14:paraId="2AF58796" w14:textId="77777777">
        <w:tc>
          <w:tcPr>
            <w:tcW w:w="4530" w:type="dxa"/>
          </w:tcPr>
          <w:p w14:paraId="2AF58794" w14:textId="77777777" w:rsidR="00925EA0" w:rsidRDefault="00B63F40">
            <w:pPr>
              <w:spacing w:before="40" w:after="40" w:line="276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Gesamtdauer</w:t>
            </w:r>
          </w:p>
        </w:tc>
        <w:tc>
          <w:tcPr>
            <w:tcW w:w="4532" w:type="dxa"/>
          </w:tcPr>
          <w:p w14:paraId="2AF58795" w14:textId="77777777" w:rsidR="00925EA0" w:rsidRDefault="00B63F40">
            <w:pPr>
              <w:spacing w:before="40" w:after="40" w:line="276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[Dauer]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Wochen</w:t>
            </w:r>
          </w:p>
        </w:tc>
      </w:tr>
    </w:tbl>
    <w:p w14:paraId="2AF58797" w14:textId="77777777" w:rsidR="00925EA0" w:rsidRDefault="00B63F40">
      <w:pPr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>Die festgelegte Dauer gilt bei einer Teilnahme in Vollzeit.</w:t>
      </w:r>
    </w:p>
    <w:p w14:paraId="2AF58798" w14:textId="77777777" w:rsidR="00925EA0" w:rsidRDefault="00B63F40">
      <w:pPr>
        <w:spacing w:line="276" w:lineRule="auto"/>
        <w:rPr>
          <w:sz w:val="24"/>
          <w:szCs w:val="24"/>
        </w:rPr>
      </w:pPr>
      <w:r>
        <w:rPr>
          <w:i/>
          <w:sz w:val="24"/>
          <w:szCs w:val="24"/>
          <w:highlight w:val="yellow"/>
        </w:rPr>
        <w:t>[ggf. Die TQs XX … entsprechen den Inhalten zu Teil 1 der Abschlussprüfung.]</w:t>
      </w:r>
    </w:p>
    <w:p w14:paraId="2AF58799" w14:textId="77777777" w:rsidR="00925EA0" w:rsidRDefault="00B63F4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Hinweis: Die Vermittlung von Standardberufsbildpositionen und Wirtschafts- und Sozialkunde erfolgt in den jeweiligen TQs integrativ.</w:t>
      </w:r>
    </w:p>
    <w:p w14:paraId="2AF5879A" w14:textId="77777777" w:rsidR="00925EA0" w:rsidRDefault="00B63F40">
      <w:pPr>
        <w:spacing w:line="276" w:lineRule="auto"/>
        <w:rPr>
          <w:sz w:val="24"/>
          <w:szCs w:val="24"/>
        </w:rPr>
      </w:pPr>
      <w:r>
        <w:rPr>
          <w:i/>
          <w:sz w:val="24"/>
          <w:szCs w:val="24"/>
          <w:highlight w:val="yellow"/>
        </w:rPr>
        <w:lastRenderedPageBreak/>
        <w:t>[ggf. Hinweise zu Wahlqualifikationen, Schwerpunkten und Fachrichtungen.]</w:t>
      </w:r>
    </w:p>
    <w:p w14:paraId="2AF5879B" w14:textId="039707F2" w:rsidR="00925EA0" w:rsidRDefault="00925EA0"/>
    <w:p w14:paraId="2AF5879C" w14:textId="77777777" w:rsidR="00925EA0" w:rsidRDefault="00925EA0">
      <w:pPr>
        <w:rPr>
          <w:b/>
          <w:color w:val="004C80"/>
          <w:sz w:val="28"/>
          <w:szCs w:val="28"/>
        </w:rPr>
      </w:pPr>
    </w:p>
    <w:p w14:paraId="2AF5879D" w14:textId="2CBD57C4" w:rsidR="00925EA0" w:rsidRDefault="00675778">
      <w:pPr>
        <w:rPr>
          <w:b/>
          <w:color w:val="004C80"/>
          <w:sz w:val="28"/>
          <w:szCs w:val="28"/>
        </w:rPr>
      </w:pPr>
      <w:r>
        <w:rPr>
          <w:b/>
          <w:color w:val="004C80"/>
          <w:sz w:val="28"/>
          <w:szCs w:val="28"/>
        </w:rPr>
        <w:t>B</w:t>
      </w:r>
      <w:r w:rsidR="00B63F40">
        <w:rPr>
          <w:b/>
          <w:color w:val="004C80"/>
          <w:sz w:val="28"/>
          <w:szCs w:val="28"/>
        </w:rPr>
        <w:t xml:space="preserve"> Die T</w:t>
      </w:r>
      <w:r>
        <w:rPr>
          <w:b/>
          <w:color w:val="004C80"/>
          <w:sz w:val="28"/>
          <w:szCs w:val="28"/>
        </w:rPr>
        <w:t>eilqualifikationen</w:t>
      </w:r>
      <w:r w:rsidR="00B63F40">
        <w:rPr>
          <w:b/>
          <w:color w:val="004C80"/>
          <w:sz w:val="28"/>
          <w:szCs w:val="28"/>
        </w:rPr>
        <w:t xml:space="preserve"> im Detail</w:t>
      </w:r>
    </w:p>
    <w:p w14:paraId="2AF5879E" w14:textId="77777777" w:rsidR="00925EA0" w:rsidRDefault="00925EA0">
      <w:pPr>
        <w:rPr>
          <w:b/>
          <w:color w:val="004C80"/>
          <w:sz w:val="28"/>
          <w:szCs w:val="28"/>
        </w:rPr>
      </w:pP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2685"/>
        <w:gridCol w:w="6377"/>
      </w:tblGrid>
      <w:tr w:rsidR="00925EA0" w14:paraId="2AF587A0" w14:textId="77777777">
        <w:tc>
          <w:tcPr>
            <w:tcW w:w="9062" w:type="dxa"/>
            <w:gridSpan w:val="2"/>
          </w:tcPr>
          <w:p w14:paraId="2AF5879F" w14:textId="77777777" w:rsidR="00925EA0" w:rsidRDefault="00B63F40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TQ </w:t>
            </w:r>
            <w:r>
              <w:rPr>
                <w:rFonts w:eastAsia="Calibri"/>
                <w:b/>
                <w:sz w:val="24"/>
                <w:szCs w:val="24"/>
                <w:highlight w:val="yellow"/>
              </w:rPr>
              <w:t>X</w:t>
            </w:r>
            <w:r>
              <w:rPr>
                <w:rFonts w:eastAsia="Calibri"/>
                <w:b/>
                <w:sz w:val="24"/>
                <w:szCs w:val="24"/>
              </w:rPr>
              <w:t xml:space="preserve">: </w:t>
            </w:r>
            <w:r>
              <w:rPr>
                <w:rFonts w:eastAsia="Calibri"/>
                <w:b/>
                <w:sz w:val="24"/>
                <w:szCs w:val="24"/>
                <w:highlight w:val="yellow"/>
              </w:rPr>
              <w:t>Titel</w:t>
            </w:r>
            <w:r>
              <w:rPr>
                <w:rFonts w:eastAsia="Calibri"/>
                <w:b/>
                <w:sz w:val="24"/>
                <w:szCs w:val="24"/>
              </w:rPr>
              <w:t xml:space="preserve">  </w:t>
            </w:r>
          </w:p>
        </w:tc>
      </w:tr>
      <w:tr w:rsidR="00925EA0" w14:paraId="2AF587A3" w14:textId="77777777">
        <w:tc>
          <w:tcPr>
            <w:tcW w:w="2685" w:type="dxa"/>
          </w:tcPr>
          <w:p w14:paraId="2AF587A1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Voraussetzungen</w:t>
            </w:r>
          </w:p>
        </w:tc>
        <w:tc>
          <w:tcPr>
            <w:tcW w:w="6377" w:type="dxa"/>
          </w:tcPr>
          <w:p w14:paraId="2AF587A2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highlight w:val="yellow"/>
              </w:rPr>
              <w:t>[Keine/TQ X oder einschlägige berufliche Erfahrung]</w:t>
            </w:r>
          </w:p>
        </w:tc>
      </w:tr>
      <w:tr w:rsidR="00925EA0" w14:paraId="2AF587A6" w14:textId="77777777">
        <w:tc>
          <w:tcPr>
            <w:tcW w:w="2685" w:type="dxa"/>
          </w:tcPr>
          <w:p w14:paraId="2AF587A4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Dauer</w:t>
            </w:r>
          </w:p>
        </w:tc>
        <w:tc>
          <w:tcPr>
            <w:tcW w:w="6377" w:type="dxa"/>
          </w:tcPr>
          <w:p w14:paraId="2AF587A5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yellow"/>
              </w:rPr>
              <w:t>[Dauer]</w:t>
            </w:r>
            <w:r>
              <w:rPr>
                <w:rFonts w:eastAsia="Calibri"/>
                <w:sz w:val="24"/>
                <w:szCs w:val="24"/>
              </w:rPr>
              <w:t xml:space="preserve"> Wochen, davon mindestens 1/3 im Betrieb</w:t>
            </w:r>
          </w:p>
        </w:tc>
      </w:tr>
      <w:tr w:rsidR="00925EA0" w14:paraId="2AF587A9" w14:textId="77777777">
        <w:tc>
          <w:tcPr>
            <w:tcW w:w="2685" w:type="dxa"/>
          </w:tcPr>
          <w:p w14:paraId="2AF587A7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betriebliche Einsatzfelder</w:t>
            </w:r>
          </w:p>
        </w:tc>
        <w:tc>
          <w:tcPr>
            <w:tcW w:w="6377" w:type="dxa"/>
          </w:tcPr>
          <w:p w14:paraId="2AF587A8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yellow"/>
              </w:rPr>
              <w:t>[x</w:t>
            </w:r>
            <w:r>
              <w:rPr>
                <w:rFonts w:eastAsia="Calibri"/>
                <w:sz w:val="24"/>
                <w:szCs w:val="24"/>
              </w:rPr>
              <w:t>]</w:t>
            </w:r>
          </w:p>
        </w:tc>
      </w:tr>
    </w:tbl>
    <w:p w14:paraId="2AF587AA" w14:textId="77777777" w:rsidR="00925EA0" w:rsidRDefault="00925EA0">
      <w:pPr>
        <w:rPr>
          <w:highlight w:val="yellow"/>
        </w:rPr>
      </w:pPr>
    </w:p>
    <w:p w14:paraId="2AF587AB" w14:textId="77777777" w:rsidR="00925EA0" w:rsidRDefault="00B63F40">
      <w:pPr>
        <w:rPr>
          <w:sz w:val="24"/>
          <w:szCs w:val="24"/>
        </w:rPr>
      </w:pPr>
      <w:proofErr w:type="spellStart"/>
      <w:r>
        <w:rPr>
          <w:sz w:val="24"/>
          <w:szCs w:val="24"/>
          <w:highlight w:val="yellow"/>
        </w:rPr>
        <w:t>Lorem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ipsum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dolor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sit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amet</w:t>
      </w:r>
      <w:proofErr w:type="spellEnd"/>
      <w:r>
        <w:rPr>
          <w:sz w:val="24"/>
          <w:szCs w:val="24"/>
          <w:highlight w:val="yellow"/>
        </w:rPr>
        <w:t xml:space="preserve">, </w:t>
      </w:r>
      <w:proofErr w:type="spellStart"/>
      <w:r>
        <w:rPr>
          <w:sz w:val="24"/>
          <w:szCs w:val="24"/>
          <w:highlight w:val="yellow"/>
        </w:rPr>
        <w:t>consetetur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sadipscing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elitr</w:t>
      </w:r>
      <w:proofErr w:type="spellEnd"/>
      <w:r>
        <w:rPr>
          <w:sz w:val="24"/>
          <w:szCs w:val="24"/>
          <w:highlight w:val="yellow"/>
        </w:rPr>
        <w:t xml:space="preserve">, sed </w:t>
      </w:r>
      <w:proofErr w:type="spellStart"/>
      <w:r>
        <w:rPr>
          <w:sz w:val="24"/>
          <w:szCs w:val="24"/>
          <w:highlight w:val="yellow"/>
        </w:rPr>
        <w:t>diam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nonumy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eirmod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tempor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invidunt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ut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labore</w:t>
      </w:r>
      <w:proofErr w:type="spellEnd"/>
      <w:r>
        <w:rPr>
          <w:sz w:val="24"/>
          <w:szCs w:val="24"/>
          <w:highlight w:val="yellow"/>
        </w:rPr>
        <w:t xml:space="preserve"> et </w:t>
      </w:r>
      <w:proofErr w:type="spellStart"/>
      <w:r>
        <w:rPr>
          <w:sz w:val="24"/>
          <w:szCs w:val="24"/>
          <w:highlight w:val="yellow"/>
        </w:rPr>
        <w:t>dolore</w:t>
      </w:r>
      <w:proofErr w:type="spellEnd"/>
      <w:r>
        <w:rPr>
          <w:sz w:val="24"/>
          <w:szCs w:val="24"/>
          <w:highlight w:val="yellow"/>
        </w:rPr>
        <w:t xml:space="preserve"> magna </w:t>
      </w:r>
      <w:proofErr w:type="spellStart"/>
      <w:r>
        <w:rPr>
          <w:sz w:val="24"/>
          <w:szCs w:val="24"/>
          <w:highlight w:val="yellow"/>
        </w:rPr>
        <w:t>aliquyam</w:t>
      </w:r>
      <w:proofErr w:type="spellEnd"/>
      <w:r>
        <w:rPr>
          <w:sz w:val="24"/>
          <w:szCs w:val="24"/>
          <w:highlight w:val="yellow"/>
        </w:rPr>
        <w:t xml:space="preserve"> erat, sed </w:t>
      </w:r>
      <w:proofErr w:type="spellStart"/>
      <w:r>
        <w:rPr>
          <w:sz w:val="24"/>
          <w:szCs w:val="24"/>
          <w:highlight w:val="yellow"/>
        </w:rPr>
        <w:t>diam</w:t>
      </w:r>
      <w:proofErr w:type="spellEnd"/>
      <w:r>
        <w:rPr>
          <w:sz w:val="24"/>
          <w:szCs w:val="24"/>
          <w:highlight w:val="yellow"/>
        </w:rPr>
        <w:t xml:space="preserve"> </w:t>
      </w:r>
      <w:proofErr w:type="spellStart"/>
      <w:r>
        <w:rPr>
          <w:sz w:val="24"/>
          <w:szCs w:val="24"/>
          <w:highlight w:val="yellow"/>
        </w:rPr>
        <w:t>voluptua</w:t>
      </w:r>
      <w:proofErr w:type="spellEnd"/>
      <w:r>
        <w:rPr>
          <w:sz w:val="24"/>
          <w:szCs w:val="24"/>
          <w:highlight w:val="yellow"/>
        </w:rPr>
        <w:t>.</w:t>
      </w:r>
    </w:p>
    <w:p w14:paraId="2AF587AC" w14:textId="77777777" w:rsidR="00925EA0" w:rsidRDefault="00925EA0"/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5261"/>
        <w:gridCol w:w="2677"/>
      </w:tblGrid>
      <w:tr w:rsidR="00925EA0" w14:paraId="2AF587B3" w14:textId="77777777">
        <w:tc>
          <w:tcPr>
            <w:tcW w:w="988" w:type="dxa"/>
          </w:tcPr>
          <w:p w14:paraId="2AF587AD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Lfd. Nr.</w:t>
            </w:r>
          </w:p>
          <w:p w14:paraId="2AF587AE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im ARP</w:t>
            </w:r>
          </w:p>
        </w:tc>
        <w:tc>
          <w:tcPr>
            <w:tcW w:w="5261" w:type="dxa"/>
          </w:tcPr>
          <w:p w14:paraId="2AF587AF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Lerninhalte TQ </w:t>
            </w:r>
            <w:r>
              <w:rPr>
                <w:rFonts w:eastAsia="Calibri"/>
                <w:b/>
                <w:sz w:val="24"/>
                <w:szCs w:val="24"/>
                <w:highlight w:val="yellow"/>
              </w:rPr>
              <w:t>X</w:t>
            </w:r>
          </w:p>
          <w:p w14:paraId="2AF587B0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Ausbildungsordnung vom </w:t>
            </w:r>
            <w:r>
              <w:rPr>
                <w:rFonts w:eastAsia="Calibri"/>
                <w:sz w:val="24"/>
                <w:szCs w:val="24"/>
                <w:highlight w:val="yellow"/>
              </w:rPr>
              <w:t>xxx</w:t>
            </w:r>
          </w:p>
        </w:tc>
        <w:tc>
          <w:tcPr>
            <w:tcW w:w="2677" w:type="dxa"/>
          </w:tcPr>
          <w:p w14:paraId="2AF587B1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Bezug zum Rahmenlehrplan</w:t>
            </w:r>
          </w:p>
          <w:p w14:paraId="2AF587B2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vom </w:t>
            </w:r>
            <w:r>
              <w:rPr>
                <w:rFonts w:eastAsia="Calibri"/>
                <w:sz w:val="24"/>
                <w:szCs w:val="24"/>
                <w:highlight w:val="yellow"/>
              </w:rPr>
              <w:t>xxx</w:t>
            </w:r>
          </w:p>
        </w:tc>
      </w:tr>
      <w:tr w:rsidR="00925EA0" w:rsidRPr="001F707F" w14:paraId="2AF587BA" w14:textId="77777777">
        <w:tc>
          <w:tcPr>
            <w:tcW w:w="988" w:type="dxa"/>
          </w:tcPr>
          <w:p w14:paraId="2AF587B4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§ </w:t>
            </w:r>
            <w:r>
              <w:rPr>
                <w:rFonts w:eastAsia="Calibri"/>
                <w:sz w:val="24"/>
                <w:szCs w:val="24"/>
                <w:highlight w:val="yellow"/>
              </w:rPr>
              <w:t>x</w:t>
            </w:r>
            <w:r>
              <w:rPr>
                <w:rFonts w:eastAsia="Calibri"/>
                <w:sz w:val="24"/>
                <w:szCs w:val="24"/>
              </w:rPr>
              <w:t xml:space="preserve"> Abs. </w:t>
            </w:r>
            <w:r>
              <w:rPr>
                <w:rFonts w:eastAsia="Calibri"/>
                <w:sz w:val="24"/>
                <w:szCs w:val="24"/>
                <w:highlight w:val="yellow"/>
              </w:rPr>
              <w:t>x</w:t>
            </w:r>
            <w:r>
              <w:rPr>
                <w:rFonts w:eastAsia="Calibri"/>
                <w:sz w:val="24"/>
                <w:szCs w:val="24"/>
              </w:rPr>
              <w:t xml:space="preserve"> Nr. </w:t>
            </w:r>
            <w:r>
              <w:rPr>
                <w:rFonts w:eastAsia="Calibri"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5261" w:type="dxa"/>
          </w:tcPr>
          <w:p w14:paraId="2AF587B5" w14:textId="77777777" w:rsidR="00925EA0" w:rsidRDefault="00B63F40">
            <w:pPr>
              <w:tabs>
                <w:tab w:val="left" w:pos="425"/>
              </w:tabs>
              <w:spacing w:before="40" w:after="4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  <w:highlight w:val="yellow"/>
              </w:rPr>
              <w:t>Lorem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  <w:highlight w:val="yellow"/>
              </w:rPr>
              <w:t>ipsum</w:t>
            </w:r>
            <w:proofErr w:type="spellEnd"/>
          </w:p>
          <w:p w14:paraId="2AF587B6" w14:textId="77777777" w:rsidR="00925EA0" w:rsidRDefault="00B63F40">
            <w:pPr>
              <w:pStyle w:val="Listenabsatz"/>
              <w:numPr>
                <w:ilvl w:val="0"/>
                <w:numId w:val="2"/>
              </w:numPr>
              <w:tabs>
                <w:tab w:val="left" w:pos="425"/>
              </w:tabs>
              <w:spacing w:before="40" w:after="4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highlight w:val="yellow"/>
              </w:rPr>
              <w:t>dolor</w:t>
            </w:r>
            <w:proofErr w:type="spellEnd"/>
            <w:r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highlight w:val="yellow"/>
              </w:rPr>
              <w:t>sit</w:t>
            </w:r>
            <w:proofErr w:type="spellEnd"/>
            <w:r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highlight w:val="yellow"/>
              </w:rPr>
              <w:t>amet</w:t>
            </w:r>
            <w:proofErr w:type="spellEnd"/>
          </w:p>
          <w:p w14:paraId="2AF587B7" w14:textId="77777777" w:rsidR="00925EA0" w:rsidRDefault="00B63F40">
            <w:pPr>
              <w:pStyle w:val="Listenabsatz"/>
              <w:numPr>
                <w:ilvl w:val="0"/>
                <w:numId w:val="2"/>
              </w:numPr>
              <w:tabs>
                <w:tab w:val="left" w:pos="425"/>
              </w:tabs>
              <w:spacing w:before="40" w:after="4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highlight w:val="yellow"/>
              </w:rPr>
              <w:t>consetetur</w:t>
            </w:r>
            <w:proofErr w:type="spellEnd"/>
            <w:r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highlight w:val="yellow"/>
              </w:rPr>
              <w:t>sadipscing</w:t>
            </w:r>
            <w:proofErr w:type="spellEnd"/>
            <w:r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highlight w:val="yellow"/>
              </w:rPr>
              <w:t>elitr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14:paraId="2AF587B8" w14:textId="77777777" w:rsidR="00925EA0" w:rsidRDefault="00B63F40">
            <w:pPr>
              <w:pStyle w:val="Listenabsatz"/>
              <w:numPr>
                <w:ilvl w:val="0"/>
                <w:numId w:val="2"/>
              </w:numPr>
              <w:tabs>
                <w:tab w:val="left" w:pos="425"/>
              </w:tabs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yellow"/>
              </w:rPr>
              <w:t xml:space="preserve">sed </w:t>
            </w:r>
            <w:proofErr w:type="spellStart"/>
            <w:r>
              <w:rPr>
                <w:rFonts w:eastAsia="Calibri"/>
                <w:sz w:val="24"/>
                <w:szCs w:val="24"/>
                <w:highlight w:val="yellow"/>
              </w:rPr>
              <w:t>diam</w:t>
            </w:r>
            <w:proofErr w:type="spellEnd"/>
            <w:r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highlight w:val="yellow"/>
              </w:rPr>
              <w:t>nonumy</w:t>
            </w:r>
            <w:proofErr w:type="spellEnd"/>
            <w:r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highlight w:val="yellow"/>
              </w:rPr>
              <w:t>eirmod</w:t>
            </w:r>
            <w:proofErr w:type="spellEnd"/>
          </w:p>
        </w:tc>
        <w:tc>
          <w:tcPr>
            <w:tcW w:w="2677" w:type="dxa"/>
          </w:tcPr>
          <w:p w14:paraId="2AF587B9" w14:textId="77777777" w:rsidR="00925EA0" w:rsidRPr="00A553F4" w:rsidRDefault="00B63F40">
            <w:pPr>
              <w:spacing w:before="40" w:after="40" w:line="240" w:lineRule="auto"/>
              <w:rPr>
                <w:sz w:val="24"/>
                <w:szCs w:val="24"/>
                <w:lang w:val="fr-FR"/>
              </w:rPr>
            </w:pPr>
            <w:r w:rsidRPr="00A553F4">
              <w:rPr>
                <w:rFonts w:eastAsia="Calibri"/>
                <w:sz w:val="24"/>
                <w:szCs w:val="24"/>
                <w:lang w:val="fr-FR"/>
              </w:rPr>
              <w:t xml:space="preserve">LF </w:t>
            </w:r>
            <w:proofErr w:type="gramStart"/>
            <w:r w:rsidRPr="00A553F4">
              <w:rPr>
                <w:rFonts w:eastAsia="Calibri"/>
                <w:sz w:val="24"/>
                <w:szCs w:val="24"/>
                <w:highlight w:val="yellow"/>
                <w:lang w:val="fr-FR"/>
              </w:rPr>
              <w:t>x</w:t>
            </w:r>
            <w:r w:rsidRPr="00A553F4">
              <w:rPr>
                <w:rFonts w:eastAsia="Calibri"/>
                <w:sz w:val="24"/>
                <w:szCs w:val="24"/>
                <w:lang w:val="fr-FR"/>
              </w:rPr>
              <w:t>:</w:t>
            </w:r>
            <w:proofErr w:type="gramEnd"/>
            <w:r w:rsidRPr="00A553F4"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53F4">
              <w:rPr>
                <w:rFonts w:eastAsia="Calibri"/>
                <w:sz w:val="24"/>
                <w:szCs w:val="24"/>
                <w:highlight w:val="yellow"/>
                <w:lang w:val="fr-FR"/>
              </w:rPr>
              <w:t>labore</w:t>
            </w:r>
            <w:proofErr w:type="spellEnd"/>
            <w:r w:rsidRPr="00A553F4">
              <w:rPr>
                <w:rFonts w:eastAsia="Calibri"/>
                <w:sz w:val="24"/>
                <w:szCs w:val="24"/>
                <w:highlight w:val="yellow"/>
                <w:lang w:val="fr-FR"/>
              </w:rPr>
              <w:t xml:space="preserve"> et </w:t>
            </w:r>
            <w:proofErr w:type="spellStart"/>
            <w:r w:rsidRPr="00A553F4">
              <w:rPr>
                <w:rFonts w:eastAsia="Calibri"/>
                <w:sz w:val="24"/>
                <w:szCs w:val="24"/>
                <w:highlight w:val="yellow"/>
                <w:lang w:val="fr-FR"/>
              </w:rPr>
              <w:t>dolore</w:t>
            </w:r>
            <w:proofErr w:type="spellEnd"/>
          </w:p>
        </w:tc>
      </w:tr>
    </w:tbl>
    <w:p w14:paraId="2AF587BB" w14:textId="77777777" w:rsidR="00925EA0" w:rsidRPr="00A553F4" w:rsidRDefault="00925EA0">
      <w:pPr>
        <w:rPr>
          <w:lang w:val="fr-FR"/>
        </w:rPr>
      </w:pPr>
    </w:p>
    <w:p w14:paraId="2AF587BC" w14:textId="7B8DE437" w:rsidR="00925EA0" w:rsidRDefault="00B63F40">
      <w:pPr>
        <w:rPr>
          <w:sz w:val="24"/>
          <w:szCs w:val="24"/>
        </w:rPr>
      </w:pPr>
      <w:r>
        <w:rPr>
          <w:rFonts w:cstheme="minorHAnsi"/>
          <w:b/>
          <w:sz w:val="26"/>
          <w:szCs w:val="26"/>
        </w:rPr>
        <w:t xml:space="preserve">Hinweise </w:t>
      </w:r>
      <w:r w:rsidRPr="0086040F">
        <w:rPr>
          <w:rFonts w:cstheme="minorHAnsi"/>
          <w:b/>
          <w:sz w:val="26"/>
          <w:szCs w:val="26"/>
        </w:rPr>
        <w:t xml:space="preserve">zur </w:t>
      </w:r>
      <w:r w:rsidR="009410BF">
        <w:rPr>
          <w:rFonts w:cstheme="minorHAnsi"/>
          <w:b/>
          <w:sz w:val="26"/>
          <w:szCs w:val="26"/>
        </w:rPr>
        <w:t>Bewertung und zur Dokumentation</w:t>
      </w: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1464"/>
        <w:gridCol w:w="4594"/>
        <w:gridCol w:w="1584"/>
        <w:gridCol w:w="1420"/>
      </w:tblGrid>
      <w:tr w:rsidR="00925EA0" w14:paraId="2AF587BE" w14:textId="77777777">
        <w:trPr>
          <w:trHeight w:val="436"/>
        </w:trPr>
        <w:tc>
          <w:tcPr>
            <w:tcW w:w="9062" w:type="dxa"/>
            <w:gridSpan w:val="4"/>
            <w:vAlign w:val="center"/>
          </w:tcPr>
          <w:p w14:paraId="2AF587BD" w14:textId="61778F93" w:rsidR="00925EA0" w:rsidRDefault="00EF56F7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Bewertung und Dokumentation</w:t>
            </w:r>
            <w:r w:rsidR="00B63F40">
              <w:rPr>
                <w:rFonts w:eastAsia="Calibri" w:cstheme="minorHAnsi"/>
                <w:b/>
                <w:sz w:val="24"/>
                <w:szCs w:val="24"/>
              </w:rPr>
              <w:t xml:space="preserve"> TQ </w:t>
            </w:r>
            <w:r w:rsidR="00B63F40">
              <w:rPr>
                <w:rFonts w:eastAsia="Calibri" w:cstheme="minorHAnsi"/>
                <w:b/>
                <w:sz w:val="24"/>
                <w:szCs w:val="24"/>
                <w:highlight w:val="yellow"/>
              </w:rPr>
              <w:t>X</w:t>
            </w:r>
          </w:p>
        </w:tc>
      </w:tr>
      <w:tr w:rsidR="00925EA0" w14:paraId="2AF587C3" w14:textId="77777777">
        <w:trPr>
          <w:trHeight w:val="863"/>
        </w:trPr>
        <w:tc>
          <w:tcPr>
            <w:tcW w:w="1464" w:type="dxa"/>
          </w:tcPr>
          <w:p w14:paraId="2AF587BF" w14:textId="5F98472C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Art der </w:t>
            </w:r>
            <w:r w:rsidR="009410BF" w:rsidRPr="009410BF">
              <w:rPr>
                <w:rFonts w:eastAsia="Calibri" w:cstheme="minorHAnsi"/>
                <w:sz w:val="24"/>
                <w:szCs w:val="24"/>
                <w:highlight w:val="yellow"/>
              </w:rPr>
              <w:t xml:space="preserve">Lernerfolgs-kontrolle/ </w:t>
            </w:r>
            <w:r w:rsidRPr="009410BF">
              <w:rPr>
                <w:rFonts w:eastAsia="Calibri" w:cstheme="minorHAnsi"/>
                <w:sz w:val="24"/>
                <w:szCs w:val="24"/>
                <w:highlight w:val="yellow"/>
              </w:rPr>
              <w:t>Kompetenz-feststellung</w:t>
            </w:r>
          </w:p>
        </w:tc>
        <w:tc>
          <w:tcPr>
            <w:tcW w:w="4594" w:type="dxa"/>
          </w:tcPr>
          <w:p w14:paraId="2AF587C0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Methodik (Auswahl)</w:t>
            </w:r>
          </w:p>
        </w:tc>
        <w:tc>
          <w:tcPr>
            <w:tcW w:w="1584" w:type="dxa"/>
          </w:tcPr>
          <w:p w14:paraId="2AF587C1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zeitlicher Umfang</w:t>
            </w:r>
          </w:p>
        </w:tc>
        <w:tc>
          <w:tcPr>
            <w:tcW w:w="1420" w:type="dxa"/>
          </w:tcPr>
          <w:p w14:paraId="2AF587C2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Gewichtung</w:t>
            </w:r>
          </w:p>
        </w:tc>
      </w:tr>
      <w:tr w:rsidR="00925EA0" w14:paraId="2AF587C8" w14:textId="77777777">
        <w:trPr>
          <w:trHeight w:val="410"/>
        </w:trPr>
        <w:tc>
          <w:tcPr>
            <w:tcW w:w="1464" w:type="dxa"/>
          </w:tcPr>
          <w:p w14:paraId="2AF587C4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schriftlich</w:t>
            </w:r>
          </w:p>
        </w:tc>
        <w:tc>
          <w:tcPr>
            <w:tcW w:w="4594" w:type="dxa"/>
          </w:tcPr>
          <w:p w14:paraId="2AF587C5" w14:textId="19B5018A" w:rsidR="00925EA0" w:rsidRDefault="009410BF">
            <w:pPr>
              <w:pStyle w:val="Listenabsatz"/>
              <w:numPr>
                <w:ilvl w:val="0"/>
                <w:numId w:val="1"/>
              </w:numPr>
              <w:spacing w:after="4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="00B63F40">
              <w:rPr>
                <w:rFonts w:eastAsia="Calibri" w:cstheme="minorHAnsi"/>
                <w:sz w:val="24"/>
                <w:szCs w:val="24"/>
              </w:rPr>
              <w:t>chriftliche Aufgaben</w:t>
            </w:r>
          </w:p>
        </w:tc>
        <w:tc>
          <w:tcPr>
            <w:tcW w:w="1584" w:type="dxa"/>
          </w:tcPr>
          <w:p w14:paraId="2AF587C6" w14:textId="77777777" w:rsidR="00925EA0" w:rsidRDefault="00B63F40">
            <w:pPr>
              <w:pStyle w:val="Listenabsatz"/>
              <w:numPr>
                <w:ilvl w:val="0"/>
                <w:numId w:val="1"/>
              </w:numPr>
              <w:tabs>
                <w:tab w:val="left" w:pos="357"/>
              </w:tabs>
              <w:spacing w:before="40" w:after="4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mind. </w:t>
            </w:r>
            <w:r w:rsidRPr="009410BF">
              <w:rPr>
                <w:rFonts w:eastAsia="Calibri" w:cstheme="minorHAnsi"/>
                <w:sz w:val="24"/>
                <w:szCs w:val="24"/>
                <w:highlight w:val="yellow"/>
              </w:rPr>
              <w:t>30</w:t>
            </w:r>
            <w:r>
              <w:rPr>
                <w:rFonts w:eastAsia="Calibri" w:cstheme="minorHAnsi"/>
                <w:sz w:val="24"/>
                <w:szCs w:val="24"/>
              </w:rPr>
              <w:t xml:space="preserve"> Minuten</w:t>
            </w:r>
          </w:p>
        </w:tc>
        <w:tc>
          <w:tcPr>
            <w:tcW w:w="1420" w:type="dxa"/>
          </w:tcPr>
          <w:p w14:paraId="2AF587C7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 w:rsidRPr="009410BF">
              <w:rPr>
                <w:rFonts w:eastAsia="Calibri" w:cstheme="minorHAnsi"/>
                <w:sz w:val="24"/>
                <w:szCs w:val="24"/>
                <w:highlight w:val="yellow"/>
              </w:rPr>
              <w:t>50</w:t>
            </w:r>
            <w:r>
              <w:rPr>
                <w:rFonts w:eastAsia="Calibri" w:cstheme="minorHAnsi"/>
                <w:sz w:val="24"/>
                <w:szCs w:val="24"/>
              </w:rPr>
              <w:t xml:space="preserve"> %</w:t>
            </w:r>
          </w:p>
        </w:tc>
      </w:tr>
      <w:tr w:rsidR="00925EA0" w14:paraId="2AF587CD" w14:textId="77777777">
        <w:trPr>
          <w:trHeight w:val="572"/>
        </w:trPr>
        <w:tc>
          <w:tcPr>
            <w:tcW w:w="1464" w:type="dxa"/>
          </w:tcPr>
          <w:p w14:paraId="2AF587C9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praktisch </w:t>
            </w:r>
          </w:p>
        </w:tc>
        <w:tc>
          <w:tcPr>
            <w:tcW w:w="4594" w:type="dxa"/>
          </w:tcPr>
          <w:p w14:paraId="2AF587CA" w14:textId="7D34396E" w:rsidR="00925EA0" w:rsidRDefault="009410BF">
            <w:pPr>
              <w:pStyle w:val="Listenabsatz"/>
              <w:numPr>
                <w:ilvl w:val="0"/>
                <w:numId w:val="1"/>
              </w:numPr>
              <w:spacing w:before="40" w:after="40" w:line="240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="00B63F40">
              <w:rPr>
                <w:rFonts w:eastAsia="Calibri" w:cstheme="minorHAnsi"/>
                <w:sz w:val="24"/>
                <w:szCs w:val="24"/>
              </w:rPr>
              <w:t xml:space="preserve">raktischer Arbeitsauftrag oder situatives Fachgespräch während der Umsetzung der Aufgabenstellung </w:t>
            </w:r>
          </w:p>
        </w:tc>
        <w:tc>
          <w:tcPr>
            <w:tcW w:w="1584" w:type="dxa"/>
          </w:tcPr>
          <w:p w14:paraId="2AF587CB" w14:textId="77777777" w:rsidR="00925EA0" w:rsidRDefault="00B63F40">
            <w:pPr>
              <w:pStyle w:val="Listenabsatz"/>
              <w:numPr>
                <w:ilvl w:val="0"/>
                <w:numId w:val="1"/>
              </w:numPr>
              <w:tabs>
                <w:tab w:val="left" w:pos="357"/>
              </w:tabs>
              <w:spacing w:before="40" w:after="4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mind. </w:t>
            </w:r>
            <w:r w:rsidRPr="009410BF">
              <w:rPr>
                <w:rFonts w:eastAsia="Calibri" w:cstheme="minorHAnsi"/>
                <w:sz w:val="24"/>
                <w:szCs w:val="24"/>
                <w:highlight w:val="yellow"/>
              </w:rPr>
              <w:t>30</w:t>
            </w:r>
            <w:r>
              <w:rPr>
                <w:rFonts w:eastAsia="Calibri" w:cstheme="minorHAnsi"/>
                <w:sz w:val="24"/>
                <w:szCs w:val="24"/>
              </w:rPr>
              <w:t xml:space="preserve"> Minuten</w:t>
            </w:r>
          </w:p>
        </w:tc>
        <w:tc>
          <w:tcPr>
            <w:tcW w:w="1420" w:type="dxa"/>
          </w:tcPr>
          <w:p w14:paraId="2AF587CC" w14:textId="77777777" w:rsidR="00925EA0" w:rsidRDefault="00B63F40">
            <w:pPr>
              <w:spacing w:before="40" w:after="40" w:line="240" w:lineRule="auto"/>
              <w:rPr>
                <w:sz w:val="24"/>
                <w:szCs w:val="24"/>
              </w:rPr>
            </w:pPr>
            <w:r w:rsidRPr="009410BF">
              <w:rPr>
                <w:rFonts w:eastAsia="Calibri" w:cstheme="minorHAnsi"/>
                <w:sz w:val="24"/>
                <w:szCs w:val="24"/>
                <w:highlight w:val="yellow"/>
              </w:rPr>
              <w:t>50</w:t>
            </w:r>
            <w:r>
              <w:rPr>
                <w:rFonts w:eastAsia="Calibri" w:cstheme="minorHAnsi"/>
                <w:sz w:val="24"/>
                <w:szCs w:val="24"/>
              </w:rPr>
              <w:t xml:space="preserve"> %</w:t>
            </w:r>
          </w:p>
        </w:tc>
      </w:tr>
    </w:tbl>
    <w:p w14:paraId="3AAFD34E" w14:textId="08B27BC9" w:rsidR="00083F7F" w:rsidRDefault="00B63F40" w:rsidP="00093B68">
      <w:pPr>
        <w:spacing w:before="120"/>
        <w:rPr>
          <w:b/>
          <w:sz w:val="26"/>
          <w:szCs w:val="26"/>
        </w:rPr>
      </w:pPr>
      <w:r>
        <w:rPr>
          <w:rFonts w:cstheme="minorHAnsi"/>
          <w:sz w:val="24"/>
          <w:szCs w:val="24"/>
        </w:rPr>
        <w:t xml:space="preserve">Beide Teile der </w:t>
      </w:r>
      <w:r w:rsidR="009410BF" w:rsidRPr="009410BF">
        <w:rPr>
          <w:rFonts w:cstheme="minorHAnsi"/>
          <w:sz w:val="24"/>
          <w:szCs w:val="24"/>
          <w:highlight w:val="yellow"/>
        </w:rPr>
        <w:t>Lernerfolgskontrolle/</w:t>
      </w:r>
      <w:r w:rsidRPr="009410BF">
        <w:rPr>
          <w:rFonts w:cstheme="minorHAnsi"/>
          <w:sz w:val="24"/>
          <w:szCs w:val="24"/>
          <w:highlight w:val="yellow"/>
        </w:rPr>
        <w:t>Kompetenzfeststellung</w:t>
      </w:r>
      <w:r>
        <w:rPr>
          <w:rFonts w:cstheme="minorHAnsi"/>
          <w:sz w:val="24"/>
          <w:szCs w:val="24"/>
        </w:rPr>
        <w:t xml:space="preserve"> müssen bestanden werden. Im Fall des Nichtbestehens wird eine Möglichkeit zur Wiederholung der Kompetenzfeststellung gegeben.</w:t>
      </w:r>
      <w:r w:rsidR="00083F7F">
        <w:rPr>
          <w:b/>
          <w:sz w:val="26"/>
          <w:szCs w:val="26"/>
        </w:rPr>
        <w:br w:type="page"/>
      </w:r>
    </w:p>
    <w:p w14:paraId="2AF587D3" w14:textId="21B86964" w:rsidR="00925EA0" w:rsidRDefault="00B63F40">
      <w:pPr>
        <w:spacing w:line="276" w:lineRule="auto"/>
        <w:rPr>
          <w:sz w:val="24"/>
          <w:szCs w:val="24"/>
        </w:rPr>
      </w:pPr>
      <w:r>
        <w:rPr>
          <w:b/>
          <w:sz w:val="26"/>
          <w:szCs w:val="26"/>
        </w:rPr>
        <w:lastRenderedPageBreak/>
        <w:t>Anhang 1: Standardberufsbildpositionen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(zum 1. August 2021 eingeführt)</w:t>
      </w:r>
    </w:p>
    <w:p w14:paraId="2AF587D4" w14:textId="77777777" w:rsidR="00925EA0" w:rsidRPr="00A553F4" w:rsidRDefault="00925EA0">
      <w:pPr>
        <w:pStyle w:val="Textkrper"/>
        <w:spacing w:before="3" w:line="276" w:lineRule="auto"/>
        <w:rPr>
          <w:sz w:val="24"/>
          <w:szCs w:val="24"/>
          <w:lang w:val="de-DE"/>
        </w:rPr>
      </w:pPr>
    </w:p>
    <w:tbl>
      <w:tblPr>
        <w:tblStyle w:val="TableNormal1"/>
        <w:tblW w:w="9639" w:type="dxa"/>
        <w:tblInd w:w="0" w:type="dxa"/>
        <w:tblLayout w:type="fixed"/>
        <w:tblCellMar>
          <w:right w:w="7" w:type="dxa"/>
        </w:tblCellMar>
        <w:tblLook w:val="01E0" w:firstRow="1" w:lastRow="1" w:firstColumn="1" w:lastColumn="1" w:noHBand="0" w:noVBand="0"/>
      </w:tblPr>
      <w:tblGrid>
        <w:gridCol w:w="792"/>
        <w:gridCol w:w="335"/>
        <w:gridCol w:w="6804"/>
        <w:gridCol w:w="1708"/>
      </w:tblGrid>
      <w:tr w:rsidR="00925EA0" w14:paraId="2AF587D8" w14:textId="77777777">
        <w:trPr>
          <w:trHeight w:val="356"/>
        </w:trPr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7D5" w14:textId="77777777" w:rsidR="00925EA0" w:rsidRDefault="00B63F40">
            <w:pPr>
              <w:pStyle w:val="TableParagraph"/>
              <w:spacing w:before="30" w:line="276" w:lineRule="auto"/>
              <w:ind w:left="103" w:right="88" w:hanging="32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  <w:lang w:val="de-DE"/>
              </w:rPr>
              <w:t xml:space="preserve">Lfd. </w:t>
            </w:r>
            <w:r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  <w:lang w:val="de-DE"/>
              </w:rPr>
              <w:t>Nr.</w:t>
            </w: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7D6" w14:textId="77777777" w:rsidR="00925EA0" w:rsidRDefault="00B63F40">
            <w:pPr>
              <w:pStyle w:val="TableParagraph"/>
              <w:spacing w:before="80" w:line="276" w:lineRule="auto"/>
              <w:ind w:left="397" w:right="2381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  <w:lang w:val="de-DE"/>
              </w:rPr>
              <w:t>Fertigkeiten, Kenntnisse und Fähigkeiten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7D7" w14:textId="77777777" w:rsidR="00925EA0" w:rsidRDefault="00B63F40">
            <w:pPr>
              <w:pStyle w:val="TableParagraph"/>
              <w:spacing w:before="30" w:line="276" w:lineRule="auto"/>
              <w:ind w:left="171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w w:val="110"/>
                <w:sz w:val="24"/>
                <w:szCs w:val="24"/>
                <w:lang w:val="de-DE"/>
              </w:rPr>
              <w:t xml:space="preserve">zeitliche </w:t>
            </w:r>
            <w:r>
              <w:rPr>
                <w:rFonts w:asciiTheme="minorHAnsi" w:hAnsiTheme="minorHAnsi" w:cstheme="minorHAnsi"/>
                <w:b/>
                <w:bCs/>
                <w:w w:val="105"/>
                <w:sz w:val="24"/>
                <w:szCs w:val="24"/>
                <w:lang w:val="de-DE"/>
              </w:rPr>
              <w:t>Zuordnung</w:t>
            </w:r>
          </w:p>
        </w:tc>
      </w:tr>
      <w:tr w:rsidR="00925EA0" w14:paraId="2AF587DB" w14:textId="77777777">
        <w:trPr>
          <w:trHeight w:val="522"/>
        </w:trPr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7D9" w14:textId="77777777" w:rsidR="00925EA0" w:rsidRDefault="00B63F40">
            <w:pPr>
              <w:pStyle w:val="TableParagraph"/>
              <w:spacing w:line="276" w:lineRule="auto"/>
              <w:ind w:left="166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9"/>
                <w:sz w:val="24"/>
                <w:szCs w:val="24"/>
                <w:lang w:val="de-DE"/>
              </w:rPr>
              <w:t>1</w:t>
            </w:r>
          </w:p>
        </w:tc>
        <w:tc>
          <w:tcPr>
            <w:tcW w:w="8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7DA" w14:textId="77777777" w:rsidR="00925EA0" w:rsidRPr="00A553F4" w:rsidRDefault="00B63F40">
            <w:pPr>
              <w:pStyle w:val="TableParagraph"/>
              <w:spacing w:line="276" w:lineRule="auto"/>
              <w:ind w:left="57" w:right="1304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w w:val="110"/>
                <w:sz w:val="24"/>
                <w:szCs w:val="24"/>
                <w:lang w:val="de-DE"/>
              </w:rPr>
              <w:t>Organisation des Ausbildungsbetriebes, Berufsbildung sowie Arbeits- und Tarifrecht (§ x Absatz y Nummer 1)</w:t>
            </w:r>
          </w:p>
        </w:tc>
      </w:tr>
      <w:tr w:rsidR="00925EA0" w14:paraId="2AF587EC" w14:textId="77777777">
        <w:trPr>
          <w:trHeight w:val="542"/>
        </w:trPr>
        <w:tc>
          <w:tcPr>
            <w:tcW w:w="79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7DC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7DD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val="de-DE"/>
              </w:rPr>
              <w:t>a)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7DE" w14:textId="77777777" w:rsidR="00925EA0" w:rsidRPr="00A553F4" w:rsidRDefault="00B63F40">
            <w:pPr>
              <w:pStyle w:val="TableParagraph"/>
              <w:spacing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den Aufbau und die grundlegenden Arbeits- und Geschäftsprozesse des Ausbildungsbetriebes erläutern</w:t>
            </w: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AF587DF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7E0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7E1" w14:textId="77777777" w:rsidR="00925EA0" w:rsidRDefault="00925EA0">
            <w:pPr>
              <w:pStyle w:val="TableParagraph"/>
              <w:spacing w:before="6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7E2" w14:textId="77777777" w:rsidR="00925EA0" w:rsidRDefault="00925EA0">
            <w:pPr>
              <w:pStyle w:val="TableParagraph"/>
              <w:spacing w:before="0" w:line="276" w:lineRule="auto"/>
              <w:ind w:left="242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7E3" w14:textId="77777777" w:rsidR="00925EA0" w:rsidRDefault="00925EA0">
            <w:pPr>
              <w:pStyle w:val="TableParagraph"/>
              <w:spacing w:before="0" w:line="276" w:lineRule="auto"/>
              <w:ind w:left="242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7E4" w14:textId="77777777" w:rsidR="00925EA0" w:rsidRDefault="00925EA0">
            <w:pPr>
              <w:pStyle w:val="TableParagraph"/>
              <w:spacing w:before="0" w:line="276" w:lineRule="auto"/>
              <w:ind w:left="242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7E5" w14:textId="77777777" w:rsidR="00925EA0" w:rsidRDefault="00925EA0">
            <w:pPr>
              <w:pStyle w:val="TableParagraph"/>
              <w:spacing w:before="0" w:line="276" w:lineRule="auto"/>
              <w:ind w:left="242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7E6" w14:textId="77777777" w:rsidR="00925EA0" w:rsidRDefault="00925EA0">
            <w:pPr>
              <w:pStyle w:val="TableParagraph"/>
              <w:spacing w:before="0" w:line="276" w:lineRule="auto"/>
              <w:ind w:left="242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7E7" w14:textId="77777777" w:rsidR="00925EA0" w:rsidRDefault="00925EA0">
            <w:pPr>
              <w:pStyle w:val="TableParagraph"/>
              <w:spacing w:before="0" w:line="276" w:lineRule="auto"/>
              <w:ind w:left="242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7E8" w14:textId="77777777" w:rsidR="00925EA0" w:rsidRDefault="00B63F40">
            <w:pPr>
              <w:pStyle w:val="TableParagraph"/>
              <w:spacing w:before="0" w:line="276" w:lineRule="auto"/>
              <w:jc w:val="center"/>
              <w:rPr>
                <w:rFonts w:ascii="Calibri" w:hAnsi="Calibri" w:cstheme="minorHAnsi"/>
                <w:sz w:val="24"/>
                <w:szCs w:val="24"/>
                <w:lang w:val="de-DE"/>
              </w:rPr>
            </w:pPr>
            <w:r>
              <w:rPr>
                <w:rFonts w:ascii="Calibri" w:hAnsi="Calibri" w:cstheme="minorHAnsi"/>
                <w:sz w:val="24"/>
                <w:szCs w:val="24"/>
                <w:lang w:val="de-DE"/>
              </w:rPr>
              <w:t>während</w:t>
            </w:r>
          </w:p>
          <w:p w14:paraId="2AF587E9" w14:textId="77777777" w:rsidR="00925EA0" w:rsidRDefault="00B63F40">
            <w:pPr>
              <w:pStyle w:val="TableParagraph"/>
              <w:spacing w:before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="Calibri" w:hAnsi="Calibri" w:cstheme="minorHAnsi"/>
                <w:sz w:val="24"/>
                <w:szCs w:val="24"/>
                <w:lang w:val="de-DE"/>
              </w:rPr>
              <w:t>der</w:t>
            </w:r>
          </w:p>
          <w:p w14:paraId="2AF587EA" w14:textId="77777777" w:rsidR="00925EA0" w:rsidRDefault="00B63F40">
            <w:pPr>
              <w:pStyle w:val="TableParagraph"/>
              <w:spacing w:before="3" w:line="276" w:lineRule="auto"/>
              <w:ind w:left="125" w:right="74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="Calibri" w:hAnsi="Calibri" w:cstheme="minorHAnsi"/>
                <w:sz w:val="24"/>
                <w:szCs w:val="24"/>
                <w:lang w:val="de-DE"/>
              </w:rPr>
              <w:t>gesamten</w:t>
            </w:r>
          </w:p>
          <w:p w14:paraId="2AF587EB" w14:textId="77777777" w:rsidR="00925EA0" w:rsidRDefault="00B63F40">
            <w:pPr>
              <w:pStyle w:val="TableParagraph"/>
              <w:spacing w:before="3" w:line="276" w:lineRule="auto"/>
              <w:ind w:left="125" w:right="75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Ausbildung</w:t>
            </w:r>
          </w:p>
        </w:tc>
      </w:tr>
      <w:tr w:rsidR="00925EA0" w14:paraId="2AF587F1" w14:textId="77777777">
        <w:trPr>
          <w:trHeight w:val="758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7ED" w14:textId="77777777" w:rsidR="00925EA0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7EE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b)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7EF" w14:textId="77777777" w:rsidR="00925EA0" w:rsidRPr="00A553F4" w:rsidRDefault="00B63F40">
            <w:pPr>
              <w:pStyle w:val="TableParagraph"/>
              <w:spacing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Rechte und Pflichten aus dem Ausbildungsvertrag sowie Dauer und Beendigung des Ausbildungsverhältnisses erläutern und Aufgaben der im System der dualen Berufsausbildung Beteiligten beschreiben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7F0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925EA0" w14:paraId="2AF587F6" w14:textId="77777777">
        <w:trPr>
          <w:trHeight w:val="542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7F2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7F3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7F4" w14:textId="77777777" w:rsidR="00925EA0" w:rsidRPr="00A553F4" w:rsidRDefault="00B63F40">
            <w:pPr>
              <w:pStyle w:val="TableParagraph"/>
              <w:spacing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die Bedeutung, die Funktion und die Inhalte der Ausbildungsordnung und des betrieblichen Ausbildungsplans erläutern sowie zu deren Umsetzung beitragen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7F5" w14:textId="77777777" w:rsidR="00925EA0" w:rsidRPr="00A553F4" w:rsidRDefault="00925EA0">
            <w:pPr>
              <w:pStyle w:val="TableParagraph"/>
              <w:spacing w:before="0" w:line="276" w:lineRule="auto"/>
              <w:ind w:left="242"/>
              <w:rPr>
                <w:sz w:val="24"/>
                <w:szCs w:val="24"/>
                <w:lang w:val="de-DE"/>
              </w:rPr>
            </w:pPr>
          </w:p>
        </w:tc>
      </w:tr>
      <w:tr w:rsidR="00925EA0" w14:paraId="2AF587FB" w14:textId="77777777">
        <w:trPr>
          <w:trHeight w:val="175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7F7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7F8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7F9" w14:textId="75C10F59" w:rsidR="00925EA0" w:rsidRPr="00A553F4" w:rsidRDefault="00B63F40">
            <w:pPr>
              <w:pStyle w:val="TableParagraph"/>
              <w:spacing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die für den Ausbildungsbetrieb geltenden arbeits-, sozial-, tarif- und mitbestimmungsrecht</w:t>
            </w:r>
            <w:r w:rsidR="00083F7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l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ichen Vorschriften erläutern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7FA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00" w14:textId="77777777">
        <w:trPr>
          <w:trHeight w:val="49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7FC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7FD" w14:textId="77777777" w:rsidR="00925EA0" w:rsidRDefault="00B63F40">
            <w:pPr>
              <w:pStyle w:val="TableParagraph"/>
              <w:spacing w:before="50"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val="de-DE"/>
              </w:rPr>
              <w:t>e)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7FE" w14:textId="20E1FCF7" w:rsidR="00925EA0" w:rsidRPr="00A553F4" w:rsidRDefault="00B63F40">
            <w:pPr>
              <w:pStyle w:val="TableParagraph"/>
              <w:spacing w:before="50"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Grundlagen, Aufgaben und Arbeitsweise der betriebsverfassungs- oder personalvertretungsrechtlichen Organe des Ausbildungsbetriebes erläutern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7FF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05" w14:textId="77777777">
        <w:trPr>
          <w:trHeight w:val="542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01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02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f)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03" w14:textId="77777777" w:rsidR="00925EA0" w:rsidRPr="00A553F4" w:rsidRDefault="00B63F40">
            <w:pPr>
              <w:pStyle w:val="TableParagraph"/>
              <w:spacing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Beziehungen des Ausbildungsbetriebs und seiner Beschäftigten zu Wirtschaftsorganisationen und Gewerkschaften erläutern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04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925EA0" w14:paraId="2AF5880A" w14:textId="77777777">
        <w:trPr>
          <w:trHeight w:val="35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06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07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g)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08" w14:textId="77777777" w:rsidR="00925EA0" w:rsidRPr="00A553F4" w:rsidRDefault="00B63F40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Positionen der eigenen </w:t>
            </w:r>
            <w:r w:rsidRPr="00EF56F7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Entgeltabrechnung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erläutern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09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925EA0" w14:paraId="2AF5880F" w14:textId="77777777">
        <w:trPr>
          <w:trHeight w:val="326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0B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0C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h)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0D" w14:textId="77777777" w:rsidR="00925EA0" w:rsidRPr="00A553F4" w:rsidRDefault="00B63F40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wesentliche Inhalte von Arbeitsverträgen erläutern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0E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925EA0" w14:paraId="2AF58814" w14:textId="77777777">
        <w:trPr>
          <w:trHeight w:val="326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10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11" w14:textId="77777777" w:rsidR="00925EA0" w:rsidRDefault="00B63F40">
            <w:pPr>
              <w:pStyle w:val="TableParagraph"/>
              <w:spacing w:before="50"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i)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12" w14:textId="77777777" w:rsidR="00925EA0" w:rsidRPr="00A553F4" w:rsidRDefault="00B63F40">
            <w:pPr>
              <w:pStyle w:val="TableParagraph"/>
              <w:spacing w:before="50" w:line="276" w:lineRule="auto"/>
              <w:ind w:left="105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Möglichkeiten des beruflichen Aufstiegs und der beruflichen Weiterentwicklung erläutern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13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17" w14:textId="77777777">
        <w:trPr>
          <w:trHeight w:val="306"/>
        </w:trPr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15" w14:textId="77777777" w:rsidR="00925EA0" w:rsidRDefault="00B63F40">
            <w:pPr>
              <w:pStyle w:val="TableParagraph"/>
              <w:spacing w:line="276" w:lineRule="auto"/>
              <w:ind w:left="166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9"/>
                <w:sz w:val="24"/>
                <w:szCs w:val="24"/>
                <w:lang w:val="de-DE"/>
              </w:rPr>
              <w:t>2</w:t>
            </w:r>
          </w:p>
        </w:tc>
        <w:tc>
          <w:tcPr>
            <w:tcW w:w="8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16" w14:textId="77777777" w:rsidR="00925EA0" w:rsidRPr="00A553F4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w w:val="110"/>
                <w:sz w:val="24"/>
                <w:szCs w:val="24"/>
                <w:lang w:val="de-DE"/>
              </w:rPr>
              <w:t>Sicherheit und Gesundheit bei der Arbeit (§ x Absatz y Nummer 2)</w:t>
            </w:r>
          </w:p>
        </w:tc>
      </w:tr>
      <w:tr w:rsidR="00925EA0" w14:paraId="2AF58823" w14:textId="77777777">
        <w:trPr>
          <w:trHeight w:val="542"/>
        </w:trPr>
        <w:tc>
          <w:tcPr>
            <w:tcW w:w="79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18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19" w14:textId="72BCEF0D" w:rsidR="00925EA0" w:rsidRPr="00A553F4" w:rsidRDefault="00B63F40">
            <w:pPr>
              <w:pStyle w:val="TableParagraph"/>
              <w:tabs>
                <w:tab w:val="left" w:pos="397"/>
              </w:tabs>
              <w:spacing w:line="276" w:lineRule="auto"/>
              <w:ind w:left="397" w:right="419" w:hanging="354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a)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ab/>
              <w:t>Rechte und Pflichten aus den berufsbezogenen Arbeitsschutz- und Unfallverhütungsvorschriften kennen und diese Vorschriften anwenden</w:t>
            </w: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AF5881A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1B" w14:textId="77777777" w:rsidR="00925EA0" w:rsidRDefault="00925EA0">
            <w:pPr>
              <w:pStyle w:val="TableParagraph"/>
              <w:spacing w:before="86" w:line="276" w:lineRule="auto"/>
              <w:ind w:left="124" w:right="75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1C" w14:textId="77777777" w:rsidR="00925EA0" w:rsidRDefault="00925EA0">
            <w:pPr>
              <w:pStyle w:val="TableParagraph"/>
              <w:spacing w:before="86" w:line="276" w:lineRule="auto"/>
              <w:ind w:left="124" w:right="75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1D" w14:textId="77777777" w:rsidR="00925EA0" w:rsidRDefault="00925EA0">
            <w:pPr>
              <w:pStyle w:val="TableParagraph"/>
              <w:spacing w:before="86" w:line="276" w:lineRule="auto"/>
              <w:ind w:left="124" w:right="75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1E" w14:textId="77777777" w:rsidR="00925EA0" w:rsidRDefault="00925EA0">
            <w:pPr>
              <w:pStyle w:val="TableParagraph"/>
              <w:spacing w:before="86" w:line="276" w:lineRule="auto"/>
              <w:ind w:left="124" w:right="75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1F" w14:textId="77777777" w:rsidR="00925EA0" w:rsidRDefault="00925EA0">
            <w:pPr>
              <w:pStyle w:val="TableParagraph"/>
              <w:spacing w:before="86" w:line="276" w:lineRule="auto"/>
              <w:ind w:left="124" w:right="75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20" w14:textId="77777777" w:rsidR="00925EA0" w:rsidRDefault="00B63F40">
            <w:pPr>
              <w:pStyle w:val="TableParagraph"/>
              <w:spacing w:before="86" w:line="276" w:lineRule="auto"/>
              <w:ind w:left="124" w:right="75"/>
              <w:jc w:val="center"/>
            </w:pPr>
            <w:r>
              <w:rPr>
                <w:rFonts w:ascii="Calibri" w:hAnsi="Calibri" w:cstheme="minorHAnsi"/>
                <w:sz w:val="24"/>
                <w:szCs w:val="24"/>
                <w:lang w:val="de-DE"/>
              </w:rPr>
              <w:t>während</w:t>
            </w:r>
          </w:p>
          <w:p w14:paraId="2AF58821" w14:textId="77777777" w:rsidR="00925EA0" w:rsidRDefault="00B63F40">
            <w:pPr>
              <w:pStyle w:val="TableParagraph"/>
              <w:spacing w:before="4" w:line="276" w:lineRule="auto"/>
              <w:ind w:left="139" w:right="86" w:firstLine="1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="Calibri" w:hAnsi="Calibri" w:cstheme="minorHAnsi"/>
                <w:sz w:val="24"/>
                <w:szCs w:val="24"/>
                <w:lang w:val="de-DE"/>
              </w:rPr>
              <w:t xml:space="preserve">der </w:t>
            </w:r>
          </w:p>
          <w:p w14:paraId="2AF58822" w14:textId="77777777" w:rsidR="00925EA0" w:rsidRDefault="00B63F40">
            <w:pPr>
              <w:pStyle w:val="TableParagraph"/>
              <w:spacing w:before="4" w:line="276" w:lineRule="auto"/>
              <w:ind w:left="139" w:right="86" w:firstLine="1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="Calibri" w:hAnsi="Calibri" w:cstheme="minorHAnsi"/>
                <w:sz w:val="24"/>
                <w:szCs w:val="24"/>
                <w:lang w:val="de-DE"/>
              </w:rPr>
              <w:t>gesamten Ausbildung</w:t>
            </w:r>
          </w:p>
        </w:tc>
      </w:tr>
      <w:tr w:rsidR="00925EA0" w14:paraId="2AF58828" w14:textId="77777777">
        <w:trPr>
          <w:trHeight w:val="542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24" w14:textId="77777777" w:rsidR="00925EA0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25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b)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26" w14:textId="77777777" w:rsidR="00925EA0" w:rsidRPr="00A553F4" w:rsidRDefault="00B63F40">
            <w:pPr>
              <w:pStyle w:val="TableParagraph"/>
              <w:spacing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Gefährdungen von Sicherheit und Gesundheit am Arbeitsplatz und auf dem Arbeitsweg prüfen und beurteilen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27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925EA0" w14:paraId="2AF5882D" w14:textId="77777777">
        <w:trPr>
          <w:trHeight w:val="283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29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2A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2B" w14:textId="77777777" w:rsidR="00925EA0" w:rsidRPr="00A553F4" w:rsidRDefault="00B63F40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sicheres und gesundheitsgerechtes Arbeiten erläutern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2C" w14:textId="77777777" w:rsidR="00925EA0" w:rsidRPr="00A553F4" w:rsidRDefault="00925EA0">
            <w:pPr>
              <w:pStyle w:val="TableParagraph"/>
              <w:spacing w:before="86" w:line="276" w:lineRule="auto"/>
              <w:ind w:left="124" w:right="75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925EA0" w14:paraId="2AF58832" w14:textId="77777777">
        <w:trPr>
          <w:trHeight w:val="542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2E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2F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30" w14:textId="77777777" w:rsidR="00925EA0" w:rsidRPr="00A553F4" w:rsidRDefault="00B63F40">
            <w:pPr>
              <w:pStyle w:val="TableParagraph"/>
              <w:spacing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technische und organisatorische Maßnahmen zur Vermeidung von Gefährdungen sowie von psychischen und physischen Belastungen für sich und andere, auch präventiv, ergreifen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31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37" w14:textId="77777777">
        <w:trPr>
          <w:trHeight w:val="326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33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34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val="de-DE"/>
              </w:rPr>
              <w:t>e)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35" w14:textId="77777777" w:rsidR="00925EA0" w:rsidRPr="00A553F4" w:rsidRDefault="00B63F40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ergonomische Arbeitsweisen beachten und anwenden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36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3C" w14:textId="77777777">
        <w:trPr>
          <w:trHeight w:val="326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38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39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f)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3A" w14:textId="77777777" w:rsidR="00925EA0" w:rsidRPr="00A553F4" w:rsidRDefault="00B63F40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Verhaltensweisen bei Unfällen beschreiben und erste Maßnahmen bei Unfällen einleiten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3B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925EA0" w14:paraId="2AF58841" w14:textId="77777777">
        <w:trPr>
          <w:trHeight w:val="542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3D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3E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g)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3F" w14:textId="77777777" w:rsidR="00925EA0" w:rsidRPr="00A553F4" w:rsidRDefault="00B63F40">
            <w:pPr>
              <w:pStyle w:val="TableParagraph"/>
              <w:spacing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betriebsbezogene Vorschriften des vorbeugenden Brandschutzes anwenden, Verhaltens- weisen bei Bränden beschreiben und erste Maßnahmen zur Brandbekämpfung ergreifen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40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44" w14:textId="77777777">
        <w:trPr>
          <w:trHeight w:val="306"/>
        </w:trPr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42" w14:textId="77777777" w:rsidR="00925EA0" w:rsidRDefault="00B63F40">
            <w:pPr>
              <w:pStyle w:val="TableParagraph"/>
              <w:spacing w:line="276" w:lineRule="auto"/>
              <w:ind w:left="166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9"/>
                <w:sz w:val="24"/>
                <w:szCs w:val="24"/>
                <w:lang w:val="de-DE"/>
              </w:rPr>
              <w:t>3</w:t>
            </w:r>
          </w:p>
        </w:tc>
        <w:tc>
          <w:tcPr>
            <w:tcW w:w="8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43" w14:textId="77777777" w:rsidR="00925EA0" w:rsidRPr="00A553F4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w w:val="110"/>
                <w:sz w:val="24"/>
                <w:szCs w:val="24"/>
                <w:lang w:val="de-DE"/>
              </w:rPr>
              <w:t>Umweltschutz und Nachhaltigkeit (§ x Absatz y Nummer 3)</w:t>
            </w:r>
          </w:p>
        </w:tc>
      </w:tr>
      <w:tr w:rsidR="00925EA0" w14:paraId="2AF58852" w14:textId="77777777">
        <w:trPr>
          <w:trHeight w:val="522"/>
        </w:trPr>
        <w:tc>
          <w:tcPr>
            <w:tcW w:w="79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45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46" w14:textId="77777777" w:rsidR="00925EA0" w:rsidRPr="00A553F4" w:rsidRDefault="00B63F40">
            <w:pPr>
              <w:pStyle w:val="TableParagraph"/>
              <w:tabs>
                <w:tab w:val="left" w:pos="397"/>
              </w:tabs>
              <w:spacing w:before="50" w:line="276" w:lineRule="auto"/>
              <w:ind w:left="397" w:right="30" w:hanging="354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a)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ab/>
              <w:t xml:space="preserve">Möglichkeiten zur Vermeidung betriebsbedingter Belastungen für Umwelt und Gesellschaft </w:t>
            </w:r>
            <w:r>
              <w:rPr>
                <w:rFonts w:asciiTheme="minorHAnsi" w:hAnsiTheme="minorHAnsi" w:cstheme="minorHAnsi"/>
                <w:spacing w:val="-6"/>
                <w:sz w:val="24"/>
                <w:szCs w:val="24"/>
                <w:lang w:val="de-DE"/>
              </w:rPr>
              <w:t xml:space="preserve">im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eigenen</w:t>
            </w:r>
            <w:r>
              <w:rPr>
                <w:rFonts w:asciiTheme="minorHAnsi" w:hAnsiTheme="minorHAnsi" w:cstheme="minorHAnsi"/>
                <w:spacing w:val="1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Aufgabenbereich</w:t>
            </w:r>
            <w:r>
              <w:rPr>
                <w:rFonts w:asciiTheme="minorHAnsi" w:hAnsiTheme="minorHAnsi" w:cstheme="minorHAnsi"/>
                <w:spacing w:val="1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erkennen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und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zu</w:t>
            </w:r>
            <w:r>
              <w:rPr>
                <w:rFonts w:asciiTheme="minorHAnsi" w:hAnsiTheme="minorHAnsi" w:cstheme="minorHAnsi"/>
                <w:spacing w:val="1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deren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Weiterentwicklung</w:t>
            </w:r>
            <w:r>
              <w:rPr>
                <w:rFonts w:asciiTheme="minorHAnsi" w:hAnsiTheme="minorHAnsi" w:cstheme="minorHAnsi"/>
                <w:spacing w:val="9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beitragen</w:t>
            </w: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AF58847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48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49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4A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4B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4C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4D" w14:textId="77777777" w:rsidR="00925EA0" w:rsidRDefault="00925EA0">
            <w:pPr>
              <w:pStyle w:val="TableParagraph"/>
              <w:spacing w:before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4E" w14:textId="77777777" w:rsidR="00925EA0" w:rsidRDefault="00B63F40">
            <w:pPr>
              <w:pStyle w:val="TableParagraph"/>
              <w:spacing w:before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="Calibri" w:hAnsi="Calibri" w:cstheme="minorHAnsi"/>
                <w:sz w:val="24"/>
                <w:szCs w:val="24"/>
                <w:lang w:val="de-DE"/>
              </w:rPr>
              <w:t>während</w:t>
            </w:r>
          </w:p>
          <w:p w14:paraId="2AF5884F" w14:textId="77777777" w:rsidR="00925EA0" w:rsidRDefault="00B63F40">
            <w:pPr>
              <w:pStyle w:val="TableParagraph"/>
              <w:spacing w:before="4" w:line="276" w:lineRule="auto"/>
              <w:ind w:left="125" w:right="74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der</w:t>
            </w:r>
          </w:p>
          <w:p w14:paraId="2AF58850" w14:textId="77777777" w:rsidR="00925EA0" w:rsidRDefault="00B63F40">
            <w:pPr>
              <w:pStyle w:val="TableParagraph"/>
              <w:spacing w:before="3" w:line="276" w:lineRule="auto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gesamten</w:t>
            </w:r>
          </w:p>
          <w:p w14:paraId="2AF58851" w14:textId="77777777" w:rsidR="00925EA0" w:rsidRDefault="00B63F40">
            <w:pPr>
              <w:pStyle w:val="TableParagraph"/>
              <w:spacing w:before="4" w:line="276" w:lineRule="auto"/>
              <w:ind w:left="125" w:right="75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Ausbildung</w:t>
            </w:r>
          </w:p>
        </w:tc>
      </w:tr>
      <w:tr w:rsidR="00925EA0" w14:paraId="2AF58857" w14:textId="77777777">
        <w:trPr>
          <w:trHeight w:val="758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53" w14:textId="77777777" w:rsidR="00925EA0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54" w14:textId="77777777" w:rsidR="00925EA0" w:rsidRDefault="00B63F40">
            <w:pPr>
              <w:pStyle w:val="TableParagraph"/>
              <w:spacing w:before="50"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b)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55" w14:textId="77777777" w:rsidR="00925EA0" w:rsidRPr="00A553F4" w:rsidRDefault="00B63F40">
            <w:pPr>
              <w:pStyle w:val="TableParagraph"/>
              <w:spacing w:before="50"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bei Arbeitsprozessen und im Hinblick auf Produkte, Waren oder Dienstleistungen Materialien und Energie unter wirtschaftlichen, umweltverträglichen und sozialen Gesichtspunkten der Nachhaltigkeit nutzen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56" w14:textId="77777777" w:rsidR="00925EA0" w:rsidRPr="00A553F4" w:rsidRDefault="00925EA0">
            <w:pPr>
              <w:pStyle w:val="TableParagraph"/>
              <w:spacing w:before="0" w:line="276" w:lineRule="auto"/>
              <w:ind w:left="242"/>
              <w:rPr>
                <w:sz w:val="24"/>
                <w:szCs w:val="24"/>
                <w:lang w:val="de-DE"/>
              </w:rPr>
            </w:pPr>
          </w:p>
        </w:tc>
      </w:tr>
      <w:tr w:rsidR="00925EA0" w14:paraId="2AF5885C" w14:textId="77777777">
        <w:trPr>
          <w:trHeight w:val="24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58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59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5A" w14:textId="77777777" w:rsidR="00925EA0" w:rsidRPr="00A553F4" w:rsidRDefault="00B63F40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für den Ausbildungsbetrieb geltende Regelungen des Umweltschutzes einhalten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5B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61" w14:textId="77777777">
        <w:trPr>
          <w:trHeight w:val="105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5D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5E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5F" w14:textId="77777777" w:rsidR="00925EA0" w:rsidRPr="00A553F4" w:rsidRDefault="00B63F40">
            <w:pPr>
              <w:pStyle w:val="TableParagraph"/>
              <w:spacing w:line="276" w:lineRule="auto"/>
              <w:ind w:left="105" w:hanging="1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Abfälle vermeiden sowie Stoffe und Materialien einer umweltschonenden Wiederverwertung oder Entsorgung zuführen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60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66" w14:textId="77777777">
        <w:trPr>
          <w:trHeight w:val="326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62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63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val="de-DE"/>
              </w:rPr>
              <w:t>e)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64" w14:textId="77777777" w:rsidR="00925EA0" w:rsidRPr="00A553F4" w:rsidRDefault="00B63F40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Vorschläge für nachhaltiges Handeln für den eigenen Arbeitsbereich entwickeln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65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925EA0" w14:paraId="2AF5886B" w14:textId="77777777">
        <w:trPr>
          <w:trHeight w:val="246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67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</w:tcBorders>
          </w:tcPr>
          <w:p w14:paraId="2AF58868" w14:textId="77777777" w:rsidR="00925EA0" w:rsidRDefault="00B63F40">
            <w:pPr>
              <w:pStyle w:val="TableParagraph"/>
              <w:spacing w:line="276" w:lineRule="auto"/>
              <w:ind w:left="43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f)</w:t>
            </w:r>
          </w:p>
        </w:tc>
        <w:tc>
          <w:tcPr>
            <w:tcW w:w="6804" w:type="dxa"/>
            <w:tcBorders>
              <w:top w:val="single" w:sz="6" w:space="0" w:color="000000"/>
              <w:right w:val="single" w:sz="6" w:space="0" w:color="000000"/>
            </w:tcBorders>
          </w:tcPr>
          <w:p w14:paraId="2AF58869" w14:textId="77777777" w:rsidR="00925EA0" w:rsidRPr="00A553F4" w:rsidRDefault="00B63F40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unter Einhaltung betrieblicher Regelungen im Sinne einer ökonomischen, ökologischen und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6A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925EA0" w14:paraId="2AF58870" w14:textId="77777777">
        <w:trPr>
          <w:trHeight w:val="281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6C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335" w:type="dxa"/>
            <w:tcBorders>
              <w:left w:val="single" w:sz="6" w:space="0" w:color="000000"/>
              <w:bottom w:val="single" w:sz="6" w:space="0" w:color="000000"/>
            </w:tcBorders>
          </w:tcPr>
          <w:p w14:paraId="2AF5886D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804" w:type="dxa"/>
            <w:tcBorders>
              <w:bottom w:val="single" w:sz="6" w:space="0" w:color="000000"/>
              <w:right w:val="single" w:sz="6" w:space="0" w:color="000000"/>
            </w:tcBorders>
          </w:tcPr>
          <w:p w14:paraId="2AF5886E" w14:textId="77777777" w:rsidR="00925EA0" w:rsidRPr="00A553F4" w:rsidRDefault="00B63F40">
            <w:pPr>
              <w:pStyle w:val="TableParagraph"/>
              <w:spacing w:before="3" w:line="276" w:lineRule="auto"/>
              <w:ind w:left="105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sozial nachhaltigen Entwicklung zusammenarbeiten und adressatengerecht kommunizieren</w:t>
            </w: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2AF5886F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925EA0" w14:paraId="2AF58873" w14:textId="77777777">
        <w:trPr>
          <w:trHeight w:val="252"/>
        </w:trPr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71" w14:textId="77777777" w:rsidR="00925EA0" w:rsidRDefault="00B63F40">
            <w:pPr>
              <w:pStyle w:val="TableParagraph"/>
              <w:spacing w:before="31" w:line="276" w:lineRule="auto"/>
              <w:ind w:right="23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99"/>
                <w:sz w:val="24"/>
                <w:szCs w:val="24"/>
                <w:lang w:val="de-DE"/>
              </w:rPr>
              <w:t>4</w:t>
            </w:r>
          </w:p>
        </w:tc>
        <w:tc>
          <w:tcPr>
            <w:tcW w:w="8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72" w14:textId="77777777" w:rsidR="00925EA0" w:rsidRPr="00A553F4" w:rsidRDefault="00B63F40">
            <w:pPr>
              <w:pStyle w:val="TableParagraph"/>
              <w:spacing w:before="31" w:line="276" w:lineRule="auto"/>
              <w:ind w:left="43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w w:val="110"/>
                <w:sz w:val="24"/>
                <w:szCs w:val="24"/>
                <w:lang w:val="de-DE"/>
              </w:rPr>
              <w:t>Digitalisierte Arbeitswelt (§ x Absatz y Nummer 4)</w:t>
            </w:r>
          </w:p>
        </w:tc>
      </w:tr>
      <w:tr w:rsidR="00925EA0" w14:paraId="2AF58881" w14:textId="77777777">
        <w:trPr>
          <w:trHeight w:val="468"/>
        </w:trPr>
        <w:tc>
          <w:tcPr>
            <w:tcW w:w="79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74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75" w14:textId="77777777" w:rsidR="00925EA0" w:rsidRPr="00A553F4" w:rsidRDefault="00B63F40">
            <w:pPr>
              <w:pStyle w:val="TableParagraph"/>
              <w:tabs>
                <w:tab w:val="left" w:pos="397"/>
              </w:tabs>
              <w:spacing w:before="28" w:line="276" w:lineRule="auto"/>
              <w:ind w:left="397" w:right="368" w:hanging="354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a)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ab/>
              <w:t xml:space="preserve">mit eigenen und betriebsbezogenen Daten sowie mit Daten Dritter umgehen und dabei 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  <w:lang w:val="de-DE"/>
              </w:rPr>
              <w:t xml:space="preserve">die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Vorschriften zum Datenschutz und zur Datensicherheit</w:t>
            </w:r>
            <w:r>
              <w:rPr>
                <w:rFonts w:asciiTheme="minorHAnsi" w:hAnsiTheme="minorHAnsi" w:cstheme="minorHAnsi"/>
                <w:spacing w:val="9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einhalten</w:t>
            </w: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58876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77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78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79" w14:textId="77777777" w:rsidR="00925EA0" w:rsidRDefault="00925EA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7A" w14:textId="77777777" w:rsidR="00925EA0" w:rsidRDefault="00925EA0">
            <w:pPr>
              <w:pStyle w:val="TableParagraph"/>
              <w:spacing w:before="5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7B" w14:textId="77777777" w:rsidR="00925EA0" w:rsidRDefault="00925EA0">
            <w:pPr>
              <w:pStyle w:val="TableParagraph"/>
              <w:spacing w:before="5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7C" w14:textId="77777777" w:rsidR="00925EA0" w:rsidRDefault="00925EA0">
            <w:pPr>
              <w:pStyle w:val="TableParagraph"/>
              <w:spacing w:before="5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7D" w14:textId="77777777" w:rsidR="00925EA0" w:rsidRDefault="00925EA0">
            <w:pPr>
              <w:pStyle w:val="TableParagraph"/>
              <w:spacing w:before="5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AF5887E" w14:textId="77777777" w:rsidR="00925EA0" w:rsidRDefault="00B63F40">
            <w:pPr>
              <w:pStyle w:val="TableParagraph"/>
              <w:spacing w:before="0" w:line="276" w:lineRule="auto"/>
              <w:ind w:left="138" w:right="88" w:hanging="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  <w:lang w:val="de-DE"/>
              </w:rPr>
              <w:t xml:space="preserve">während </w:t>
            </w:r>
          </w:p>
          <w:p w14:paraId="2AF5887F" w14:textId="77777777" w:rsidR="00925EA0" w:rsidRDefault="00B63F40">
            <w:pPr>
              <w:pStyle w:val="TableParagraph"/>
              <w:spacing w:before="0" w:line="276" w:lineRule="auto"/>
              <w:ind w:left="138" w:right="88" w:hanging="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  <w:lang w:val="de-DE"/>
              </w:rPr>
              <w:t xml:space="preserve">der  </w:t>
            </w:r>
          </w:p>
          <w:p w14:paraId="2AF58880" w14:textId="77777777" w:rsidR="00925EA0" w:rsidRDefault="00B63F40">
            <w:pPr>
              <w:pStyle w:val="TableParagraph"/>
              <w:spacing w:before="0" w:line="276" w:lineRule="auto"/>
              <w:ind w:left="138" w:right="88" w:hanging="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  <w:lang w:val="de-DE"/>
              </w:rPr>
              <w:t>gesamten Ausbildung</w:t>
            </w:r>
          </w:p>
        </w:tc>
      </w:tr>
      <w:tr w:rsidR="00925EA0" w14:paraId="2AF58885" w14:textId="77777777">
        <w:trPr>
          <w:trHeight w:val="488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82" w14:textId="77777777" w:rsidR="00925EA0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83" w14:textId="77777777" w:rsidR="00925EA0" w:rsidRPr="00A553F4" w:rsidRDefault="00B63F40">
            <w:pPr>
              <w:pStyle w:val="TableParagraph"/>
              <w:tabs>
                <w:tab w:val="left" w:pos="397"/>
              </w:tabs>
              <w:spacing w:before="31" w:line="276" w:lineRule="auto"/>
              <w:ind w:left="397" w:right="662" w:hanging="354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b)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ab/>
              <w:t>Risiken bei der Nutzung von digitalen Medien und informationstechnischen Systemen einschätzen und bei deren Nutzung betriebliche Regelungen</w:t>
            </w:r>
            <w:r>
              <w:rPr>
                <w:rFonts w:asciiTheme="minorHAnsi" w:hAnsiTheme="minorHAnsi" w:cstheme="minorHAnsi"/>
                <w:spacing w:val="2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einhalten</w:t>
            </w:r>
          </w:p>
        </w:tc>
        <w:tc>
          <w:tcPr>
            <w:tcW w:w="170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AF58884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89" w14:textId="77777777">
        <w:trPr>
          <w:trHeight w:val="488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86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87" w14:textId="78CCC304" w:rsidR="00925EA0" w:rsidRPr="00A553F4" w:rsidRDefault="00B63F40">
            <w:pPr>
              <w:pStyle w:val="TableParagraph"/>
              <w:tabs>
                <w:tab w:val="left" w:pos="397"/>
              </w:tabs>
              <w:spacing w:before="32" w:line="276" w:lineRule="auto"/>
              <w:ind w:left="397" w:right="368" w:hanging="354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c)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ab/>
              <w:t>ressourcenschonend, adressatengerecht und effizient kommunizieren sowie Kommunikationsergebnisse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dokumentieren</w:t>
            </w:r>
          </w:p>
        </w:tc>
        <w:tc>
          <w:tcPr>
            <w:tcW w:w="170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AF58888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8D" w14:textId="77777777">
        <w:trPr>
          <w:trHeight w:val="272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8A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8B" w14:textId="77777777" w:rsidR="00925EA0" w:rsidRPr="00A553F4" w:rsidRDefault="00B63F40">
            <w:pPr>
              <w:pStyle w:val="TableParagraph"/>
              <w:tabs>
                <w:tab w:val="left" w:pos="397"/>
              </w:tabs>
              <w:spacing w:before="31" w:line="276" w:lineRule="auto"/>
              <w:ind w:left="397" w:hanging="397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d)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ab/>
              <w:t>Störungen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in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Kommunikationsprozessen</w:t>
            </w:r>
            <w:r>
              <w:rPr>
                <w:rFonts w:asciiTheme="minorHAnsi" w:hAnsiTheme="minorHAnsi" w:cstheme="minorHAnsi"/>
                <w:spacing w:val="1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erkennen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und</w:t>
            </w:r>
            <w:r>
              <w:rPr>
                <w:rFonts w:asciiTheme="minorHAnsi" w:hAnsiTheme="minorHAnsi" w:cstheme="minorHAnsi"/>
                <w:spacing w:val="1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zu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ihrer</w:t>
            </w:r>
            <w:r>
              <w:rPr>
                <w:rFonts w:asciiTheme="minorHAnsi" w:hAnsiTheme="minorHAnsi" w:cstheme="minorHAnsi"/>
                <w:spacing w:val="1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Lösung</w:t>
            </w:r>
            <w:r>
              <w:rPr>
                <w:rFonts w:asciiTheme="minorHAnsi" w:hAnsiTheme="minorHAnsi" w:cstheme="minorHAnsi"/>
                <w:spacing w:val="1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beitragen</w:t>
            </w:r>
          </w:p>
        </w:tc>
        <w:tc>
          <w:tcPr>
            <w:tcW w:w="170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AF5888C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91" w14:textId="77777777">
        <w:trPr>
          <w:trHeight w:val="488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8E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8F" w14:textId="77777777" w:rsidR="00925EA0" w:rsidRPr="00A553F4" w:rsidRDefault="00B63F40">
            <w:pPr>
              <w:pStyle w:val="TableParagraph"/>
              <w:tabs>
                <w:tab w:val="left" w:pos="397"/>
              </w:tabs>
              <w:spacing w:before="31" w:line="276" w:lineRule="auto"/>
              <w:ind w:left="397" w:right="255" w:hanging="354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e)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ab/>
              <w:t xml:space="preserve">Informationen in digitalen Netzen recherchieren und aus digitalen Netzen beschaffen 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  <w:lang w:val="de-DE"/>
              </w:rPr>
              <w:t xml:space="preserve">sowie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Informationen, auch fremde, prüfen, bewerten und</w:t>
            </w:r>
            <w:r>
              <w:rPr>
                <w:rFonts w:asciiTheme="minorHAnsi" w:hAnsiTheme="minorHAnsi" w:cstheme="minorHAnsi"/>
                <w:spacing w:val="12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auswählen</w:t>
            </w:r>
          </w:p>
        </w:tc>
        <w:tc>
          <w:tcPr>
            <w:tcW w:w="170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AF58890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95" w14:textId="77777777">
        <w:trPr>
          <w:trHeight w:val="488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92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93" w14:textId="77777777" w:rsidR="00925EA0" w:rsidRPr="00A553F4" w:rsidRDefault="00B63F40">
            <w:pPr>
              <w:pStyle w:val="TableParagraph"/>
              <w:tabs>
                <w:tab w:val="left" w:pos="397"/>
              </w:tabs>
              <w:spacing w:before="31" w:line="276" w:lineRule="auto"/>
              <w:ind w:left="397" w:right="31" w:hanging="354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f)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ab/>
              <w:t>Lern- und Arbeitstechniken sowie Methoden des selbstgesteuerten Lernens anwenden, digitale Lernmedien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nutzen</w:t>
            </w:r>
            <w:r>
              <w:rPr>
                <w:rFonts w:asciiTheme="minorHAnsi" w:hAnsiTheme="minorHAnsi" w:cstheme="minorHAnsi"/>
                <w:spacing w:val="1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und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Erfordernisse</w:t>
            </w:r>
            <w:r>
              <w:rPr>
                <w:rFonts w:asciiTheme="minorHAnsi" w:hAnsiTheme="minorHAnsi" w:cstheme="minorHAnsi"/>
                <w:spacing w:val="1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des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lebensbegleitenden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Lernens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erkennen</w:t>
            </w:r>
            <w:r>
              <w:rPr>
                <w:rFonts w:asciiTheme="minorHAnsi" w:hAnsiTheme="minorHAnsi" w:cstheme="minorHAnsi"/>
                <w:spacing w:val="1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und</w:t>
            </w:r>
            <w:r>
              <w:rPr>
                <w:rFonts w:asciiTheme="minorHAnsi" w:hAnsiTheme="minorHAnsi" w:cstheme="minorHAnsi"/>
                <w:spacing w:val="1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  <w:lang w:val="de-DE"/>
              </w:rPr>
              <w:t>ableiten</w:t>
            </w:r>
          </w:p>
        </w:tc>
        <w:tc>
          <w:tcPr>
            <w:tcW w:w="170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AF58894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99" w14:textId="77777777">
        <w:trPr>
          <w:trHeight w:val="488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96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97" w14:textId="77777777" w:rsidR="00925EA0" w:rsidRPr="00A553F4" w:rsidRDefault="00B63F40">
            <w:pPr>
              <w:pStyle w:val="TableParagraph"/>
              <w:tabs>
                <w:tab w:val="left" w:pos="397"/>
              </w:tabs>
              <w:spacing w:before="31" w:line="276" w:lineRule="auto"/>
              <w:ind w:left="397" w:right="255" w:hanging="354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g)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ab/>
              <w:t>Aufgaben zusammen mit Beteiligten, einschließlich der Beteiligten anderer Arbeits- und Geschäftsbereiche,</w:t>
            </w:r>
            <w:r>
              <w:rPr>
                <w:rFonts w:asciiTheme="minorHAnsi" w:hAnsiTheme="minorHAnsi" w:cstheme="minorHAnsi"/>
                <w:spacing w:val="14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auch</w:t>
            </w:r>
            <w:r>
              <w:rPr>
                <w:rFonts w:asciiTheme="minorHAnsi" w:hAnsiTheme="minorHAnsi" w:cstheme="minorHAnsi"/>
                <w:spacing w:val="15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unter</w:t>
            </w:r>
            <w:r>
              <w:rPr>
                <w:rFonts w:asciiTheme="minorHAnsi" w:hAnsiTheme="minorHAnsi" w:cstheme="minorHAnsi"/>
                <w:spacing w:val="14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Nutzung</w:t>
            </w:r>
            <w:r>
              <w:rPr>
                <w:rFonts w:asciiTheme="minorHAnsi" w:hAnsiTheme="minorHAnsi" w:cstheme="minorHAnsi"/>
                <w:spacing w:val="14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digitaler</w:t>
            </w:r>
            <w:r>
              <w:rPr>
                <w:rFonts w:asciiTheme="minorHAnsi" w:hAnsiTheme="minorHAnsi" w:cstheme="minorHAnsi"/>
                <w:spacing w:val="15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Medien,</w:t>
            </w:r>
            <w:r>
              <w:rPr>
                <w:rFonts w:asciiTheme="minorHAnsi" w:hAnsiTheme="minorHAnsi" w:cstheme="minorHAnsi"/>
                <w:spacing w:val="13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planen,</w:t>
            </w:r>
            <w:r>
              <w:rPr>
                <w:rFonts w:asciiTheme="minorHAnsi" w:hAnsiTheme="minorHAnsi" w:cstheme="minorHAnsi"/>
                <w:spacing w:val="15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bearbeiten</w:t>
            </w:r>
            <w:r>
              <w:rPr>
                <w:rFonts w:asciiTheme="minorHAnsi" w:hAnsiTheme="minorHAnsi" w:cstheme="minorHAnsi"/>
                <w:spacing w:val="13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und</w:t>
            </w:r>
            <w:r>
              <w:rPr>
                <w:rFonts w:asciiTheme="minorHAnsi" w:hAnsiTheme="minorHAnsi" w:cstheme="minorHAnsi"/>
                <w:spacing w:val="15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gestalten</w:t>
            </w:r>
          </w:p>
        </w:tc>
        <w:tc>
          <w:tcPr>
            <w:tcW w:w="170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AF58898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925EA0" w14:paraId="2AF5889D" w14:textId="77777777">
        <w:trPr>
          <w:trHeight w:val="262"/>
        </w:trPr>
        <w:tc>
          <w:tcPr>
            <w:tcW w:w="7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F5889A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889B" w14:textId="77777777" w:rsidR="00925EA0" w:rsidRPr="00A553F4" w:rsidRDefault="00B63F40">
            <w:pPr>
              <w:pStyle w:val="TableParagraph"/>
              <w:spacing w:before="31" w:line="276" w:lineRule="auto"/>
              <w:ind w:left="454" w:hanging="454"/>
              <w:rPr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h)    Wertschätzung anderer unter Berücksichtigung gesellschaftlicher Vielfalt</w:t>
            </w:r>
            <w:r>
              <w:rPr>
                <w:rFonts w:asciiTheme="minorHAnsi" w:hAnsiTheme="minorHAnsi" w:cstheme="minorHAnsi"/>
                <w:spacing w:val="2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praktizieren</w:t>
            </w:r>
          </w:p>
        </w:tc>
        <w:tc>
          <w:tcPr>
            <w:tcW w:w="1708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2AF5889C" w14:textId="77777777" w:rsidR="00925EA0" w:rsidRPr="00A553F4" w:rsidRDefault="00925EA0">
            <w:pPr>
              <w:widowControl w:val="0"/>
              <w:spacing w:after="0" w:line="276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</w:tbl>
    <w:p w14:paraId="2AF588A0" w14:textId="18B24ED3" w:rsidR="00925EA0" w:rsidRDefault="00B63F40">
      <w:pPr>
        <w:spacing w:before="120" w:line="276" w:lineRule="auto"/>
      </w:pPr>
      <w:r>
        <w:rPr>
          <w:sz w:val="24"/>
          <w:szCs w:val="24"/>
        </w:rPr>
        <w:t xml:space="preserve">Quelle: </w:t>
      </w:r>
      <w:hyperlink r:id="rId11">
        <w:r>
          <w:rPr>
            <w:rStyle w:val="Hyperlink"/>
            <w:sz w:val="24"/>
            <w:szCs w:val="24"/>
          </w:rPr>
          <w:t>Empfehlung 172</w:t>
        </w:r>
      </w:hyperlink>
      <w:r>
        <w:rPr>
          <w:sz w:val="24"/>
          <w:szCs w:val="24"/>
        </w:rPr>
        <w:t xml:space="preserve"> des Hauptausschusses des Bundesinstituts für Berufsbildung vom 17. November 2020</w:t>
      </w:r>
    </w:p>
    <w:sectPr w:rsidR="00925EA0">
      <w:headerReference w:type="default" r:id="rId12"/>
      <w:headerReference w:type="first" r:id="rId13"/>
      <w:pgSz w:w="11906" w:h="16838"/>
      <w:pgMar w:top="1417" w:right="1417" w:bottom="1134" w:left="1417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89DB" w14:textId="77777777" w:rsidR="00B63F40" w:rsidRDefault="00B63F40">
      <w:pPr>
        <w:spacing w:after="0" w:line="240" w:lineRule="auto"/>
      </w:pPr>
      <w:r>
        <w:separator/>
      </w:r>
    </w:p>
  </w:endnote>
  <w:endnote w:type="continuationSeparator" w:id="0">
    <w:p w14:paraId="2AF589DD" w14:textId="77777777" w:rsidR="00B63F40" w:rsidRDefault="00B6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89D7" w14:textId="77777777" w:rsidR="00B63F40" w:rsidRDefault="00B63F40">
      <w:pPr>
        <w:spacing w:after="0" w:line="240" w:lineRule="auto"/>
      </w:pPr>
      <w:r>
        <w:separator/>
      </w:r>
    </w:p>
  </w:footnote>
  <w:footnote w:type="continuationSeparator" w:id="0">
    <w:p w14:paraId="2AF589D9" w14:textId="77777777" w:rsidR="00B63F40" w:rsidRDefault="00B6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89D5" w14:textId="50F917B6" w:rsidR="00925EA0" w:rsidRDefault="00B63F40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89D6" w14:textId="77777777" w:rsidR="00925EA0" w:rsidRDefault="00B63F40">
    <w:pPr>
      <w:pStyle w:val="Kopfzeile"/>
    </w:pPr>
    <w:r>
      <w:rPr>
        <w:noProof/>
      </w:rPr>
      <w:drawing>
        <wp:anchor distT="0" distB="0" distL="0" distR="0" simplePos="0" relativeHeight="251658240" behindDoc="1" locked="0" layoutInCell="0" allowOverlap="1" wp14:anchorId="2AF589DB" wp14:editId="2AF589DC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373505" cy="535940"/>
          <wp:effectExtent l="0" t="0" r="0" b="0"/>
          <wp:wrapNone/>
          <wp:docPr id="3" name="Grafik 1" descr="Logo von Chance TQ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1" descr="Logo von Chance TQ" title="Logo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 wp14:anchorId="2AF589DD" wp14:editId="2AF589DE">
          <wp:extent cx="1416685" cy="592455"/>
          <wp:effectExtent l="0" t="0" r="0" b="0"/>
          <wp:docPr id="4" name="Bild2" descr="Das Logo der Firma Etapp" title="Logo ETA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2" descr="Das Logo der Firma Etapp" title="Logo ETAP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D5CA4"/>
    <w:multiLevelType w:val="multilevel"/>
    <w:tmpl w:val="794847B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D03A70"/>
    <w:multiLevelType w:val="multilevel"/>
    <w:tmpl w:val="29C033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7B69BF"/>
    <w:multiLevelType w:val="multilevel"/>
    <w:tmpl w:val="251C2F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08582697">
    <w:abstractNumId w:val="0"/>
  </w:num>
  <w:num w:numId="2" w16cid:durableId="130246766">
    <w:abstractNumId w:val="2"/>
  </w:num>
  <w:num w:numId="3" w16cid:durableId="16043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A0"/>
    <w:rsid w:val="00083F7F"/>
    <w:rsid w:val="00093B68"/>
    <w:rsid w:val="00183F77"/>
    <w:rsid w:val="001F707F"/>
    <w:rsid w:val="0044592A"/>
    <w:rsid w:val="005770FB"/>
    <w:rsid w:val="00622C78"/>
    <w:rsid w:val="00675778"/>
    <w:rsid w:val="006C65E9"/>
    <w:rsid w:val="00836285"/>
    <w:rsid w:val="0086040F"/>
    <w:rsid w:val="008618D4"/>
    <w:rsid w:val="00883495"/>
    <w:rsid w:val="008C719D"/>
    <w:rsid w:val="00925EA0"/>
    <w:rsid w:val="009410BF"/>
    <w:rsid w:val="00A553F4"/>
    <w:rsid w:val="00B63F40"/>
    <w:rsid w:val="00C87D51"/>
    <w:rsid w:val="00D67B47"/>
    <w:rsid w:val="00DB6558"/>
    <w:rsid w:val="00E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58724"/>
  <w15:docId w15:val="{FB76333D-0B0D-4A6E-BF80-3EEB5826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34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qFormat/>
    <w:rPr>
      <w:rFonts w:ascii="Arial" w:eastAsia="Arial" w:hAnsi="Arial" w:cs="Arial"/>
      <w:sz w:val="18"/>
      <w:szCs w:val="18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8346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ummerierungszeichenuser">
    <w:name w:val="Nummerierungszeichen (user)"/>
    <w:qFormat/>
  </w:style>
  <w:style w:type="character" w:customStyle="1" w:styleId="Aufzhlungszeichenuser">
    <w:name w:val="Aufzählungszeichen (user)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uiPriority w:val="1"/>
    <w:qFormat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spacing w:before="49" w:after="0" w:line="240" w:lineRule="auto"/>
    </w:pPr>
    <w:rPr>
      <w:rFonts w:ascii="Arial" w:eastAsia="Arial" w:hAnsi="Arial" w:cs="Arial"/>
      <w:lang w:val="en-US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berarbeitung">
    <w:name w:val="Revision"/>
    <w:uiPriority w:val="99"/>
    <w:semiHidden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Titel">
    <w:name w:val="Title"/>
    <w:basedOn w:val="berschrift"/>
    <w:next w:val="Textkrper"/>
    <w:qFormat/>
    <w:rPr>
      <w:rFonts w:ascii="Calibri" w:hAnsi="Calibri"/>
      <w:b/>
      <w:bCs/>
      <w:sz w:val="32"/>
      <w:szCs w:val="32"/>
    </w:rPr>
  </w:style>
  <w:style w:type="numbering" w:customStyle="1" w:styleId="KeineListeuser">
    <w:name w:val="Keine Liste (user)"/>
    <w:uiPriority w:val="99"/>
    <w:semiHidden/>
    <w:unhideWhenUsed/>
    <w:qFormat/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bb.de/dokumente/pdf/HA172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EDC3423004745B5CECF3DA5053C78" ma:contentTypeVersion="19" ma:contentTypeDescription="Create a new document." ma:contentTypeScope="" ma:versionID="d15961b24ca19916394a29e5f35fc562">
  <xsd:schema xmlns:xsd="http://www.w3.org/2001/XMLSchema" xmlns:xs="http://www.w3.org/2001/XMLSchema" xmlns:p="http://schemas.microsoft.com/office/2006/metadata/properties" xmlns:ns2="9e1e47c0-0a00-4390-8078-cecffe59b13b" xmlns:ns3="2ce4ec0a-b83e-4769-ab88-c77f521e993a" targetNamespace="http://schemas.microsoft.com/office/2006/metadata/properties" ma:root="true" ma:fieldsID="1446d481069253093756a38a1863b94d" ns2:_="" ns3:_="">
    <xsd:import namespace="9e1e47c0-0a00-4390-8078-cecffe59b13b"/>
    <xsd:import namespace="2ce4ec0a-b83e-4769-ab88-c77f521e9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e47c0-0a00-4390-8078-cecffe59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cd6185-6eb9-4b95-86cf-a6a5a3cb0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4ec0a-b83e-4769-ab88-c77f521e99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b942-bd31-4dd4-8a80-1f7bd0d99a04}" ma:internalName="TaxCatchAll" ma:showField="CatchAllData" ma:web="2ce4ec0a-b83e-4769-ab88-c77f521e9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e4ec0a-b83e-4769-ab88-c77f521e993a" xsi:nil="true"/>
    <lcf76f155ced4ddcb4097134ff3c332f xmlns="9e1e47c0-0a00-4390-8078-cecffe59b13b">
      <Terms xmlns="http://schemas.microsoft.com/office/infopath/2007/PartnerControls"/>
    </lcf76f155ced4ddcb4097134ff3c332f>
    <SharedWithUsers xmlns="2ce4ec0a-b83e-4769-ab88-c77f521e993a">
      <UserInfo>
        <DisplayName>Haddad, Alice</DisplayName>
        <AccountId>162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72D1829-FBC3-4031-BB36-1C72821FE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88D4D-67B2-496C-BB60-AC9429AD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e47c0-0a00-4390-8078-cecffe59b13b"/>
    <ds:schemaRef ds:uri="2ce4ec0a-b83e-4769-ab88-c77f521e9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A2007-A1D9-4FF2-9BD8-EAA96EF33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F3616B-B282-41FD-8192-B9AB39DD5F92}">
  <ds:schemaRefs>
    <ds:schemaRef ds:uri="http://schemas.microsoft.com/office/2006/metadata/properties"/>
    <ds:schemaRef ds:uri="http://schemas.microsoft.com/office/infopath/2007/PartnerControls"/>
    <ds:schemaRef ds:uri="2ce4ec0a-b83e-4769-ab88-c77f521e993a"/>
    <ds:schemaRef ds:uri="9e1e47c0-0a00-4390-8078-cecffe59b13b"/>
  </ds:schemaRefs>
</ds:datastoreItem>
</file>

<file path=docMetadata/LabelInfo.xml><?xml version="1.0" encoding="utf-8"?>
<clbl:labelList xmlns:clbl="http://schemas.microsoft.com/office/2020/mipLabelMetadata">
  <clbl:label id="{11ce85b8-47fd-49a6-b7d7-c9c27be489ba}" enabled="0" method="" siteId="{11ce85b8-47fd-49a6-b7d7-c9c27be489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Teilqualifikation für den Beruf</vt:lpstr>
    </vt:vector>
  </TitlesOfParts>
  <Company>BiBB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Teilqualifikation für den Beruf</dc:title>
  <dc:subject/>
  <dc:creator>Biebeler, Dr. Hendrik</dc:creator>
  <dc:description/>
  <cp:lastModifiedBy>Biebeler, Dr. Hendrik</cp:lastModifiedBy>
  <cp:revision>4</cp:revision>
  <dcterms:created xsi:type="dcterms:W3CDTF">2026-05-22T09:21:00Z</dcterms:created>
  <dcterms:modified xsi:type="dcterms:W3CDTF">2026-05-22T09:43:00Z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0x01010062EEDC3423004745B5CECF3DA5053C78</vt:lpwstr>
  </property>
  <property fmtid="{D5CDD505-2E9C-101B-9397-08002B2CF9AE}" pid="3" name="MediaServiceImageTags">
    <vt:lpwstr/>
  </property>
</Properties>
</file>