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72" w:rsidRDefault="00D47298" w:rsidP="00850E65">
      <w:pPr>
        <w:outlineLvl w:val="0"/>
        <w:rPr>
          <w:rFonts w:ascii="Arial" w:hAnsi="Arial" w:cs="Arial"/>
          <w:b/>
          <w:color w:val="000000"/>
          <w:lang w:val="de-DE" w:eastAsia="de-DE"/>
        </w:rPr>
      </w:pPr>
      <w:r>
        <w:rPr>
          <w:rFonts w:ascii="Arial" w:hAnsi="Arial" w:cs="Arial"/>
          <w:b/>
          <w:color w:val="000000"/>
          <w:lang w:val="de-DE" w:eastAsia="de-DE"/>
        </w:rPr>
        <w:t>Tabelle B3.6-1</w:t>
      </w:r>
      <w:r w:rsidR="00AB78EC" w:rsidRPr="008A3D2F">
        <w:rPr>
          <w:rFonts w:ascii="Arial" w:hAnsi="Arial" w:cs="Arial"/>
          <w:b/>
          <w:color w:val="000000"/>
          <w:lang w:val="de-DE" w:eastAsia="de-DE"/>
        </w:rPr>
        <w:t xml:space="preserve">: </w:t>
      </w:r>
      <w:r w:rsidR="00700EC5">
        <w:rPr>
          <w:rFonts w:ascii="Arial" w:hAnsi="Arial" w:cs="Arial"/>
          <w:b/>
          <w:color w:val="000000"/>
          <w:lang w:val="de-DE" w:eastAsia="de-DE"/>
        </w:rPr>
        <w:t>Beispiele für t</w:t>
      </w:r>
      <w:r w:rsidR="00AB78EC" w:rsidRPr="008A3D2F">
        <w:rPr>
          <w:rFonts w:ascii="Arial" w:hAnsi="Arial" w:cs="Arial"/>
          <w:b/>
          <w:color w:val="000000"/>
          <w:lang w:val="de-DE" w:eastAsia="de-DE"/>
        </w:rPr>
        <w:t xml:space="preserve">arifliche Branchenfonds zur Weiterbildungsfinanzierung für das Jahr </w:t>
      </w:r>
      <w:r w:rsidR="00AB78EC">
        <w:rPr>
          <w:rFonts w:ascii="Arial" w:hAnsi="Arial" w:cs="Arial"/>
          <w:b/>
          <w:color w:val="000000"/>
          <w:lang w:val="de-DE" w:eastAsia="de-DE"/>
        </w:rPr>
        <w:t>201</w:t>
      </w:r>
      <w:r w:rsidR="005F386A">
        <w:rPr>
          <w:rFonts w:ascii="Arial" w:hAnsi="Arial" w:cs="Arial"/>
          <w:b/>
          <w:color w:val="000000"/>
          <w:lang w:val="de-DE" w:eastAsia="de-DE"/>
        </w:rPr>
        <w:t>4</w:t>
      </w:r>
      <w:r w:rsidR="00B16472">
        <w:rPr>
          <w:rFonts w:ascii="Arial" w:hAnsi="Arial" w:cs="Arial"/>
          <w:b/>
          <w:color w:val="000000"/>
          <w:lang w:val="de-DE" w:eastAsia="de-DE"/>
        </w:rPr>
        <w:t xml:space="preserve"> </w:t>
      </w:r>
    </w:p>
    <w:p w:rsidR="00B479C3" w:rsidRPr="008A3D2F" w:rsidRDefault="00B479C3" w:rsidP="00850E65">
      <w:pPr>
        <w:outlineLvl w:val="0"/>
        <w:rPr>
          <w:rFonts w:ascii="Arial" w:hAnsi="Arial" w:cs="Arial"/>
          <w:b/>
          <w:color w:val="000000"/>
          <w:lang w:val="de-DE" w:eastAsia="de-DE"/>
        </w:rPr>
      </w:pP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7"/>
        <w:gridCol w:w="1634"/>
        <w:gridCol w:w="1787"/>
        <w:gridCol w:w="2665"/>
        <w:gridCol w:w="2687"/>
        <w:gridCol w:w="3613"/>
      </w:tblGrid>
      <w:tr w:rsidR="000A25C6" w:rsidRPr="008A3D2F" w:rsidTr="009D12D1">
        <w:trPr>
          <w:trHeight w:val="276"/>
        </w:trPr>
        <w:tc>
          <w:tcPr>
            <w:tcW w:w="2117" w:type="dxa"/>
            <w:vMerge w:val="restart"/>
            <w:vAlign w:val="center"/>
          </w:tcPr>
          <w:p w:rsidR="000A25C6" w:rsidRPr="00663392" w:rsidRDefault="000A25C6" w:rsidP="006633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8764" w:type="dxa"/>
            <w:gridSpan w:val="4"/>
            <w:vAlign w:val="center"/>
          </w:tcPr>
          <w:p w:rsidR="000A25C6" w:rsidRPr="00663392" w:rsidRDefault="000A25C6" w:rsidP="00663392">
            <w:pPr>
              <w:jc w:val="center"/>
              <w:rPr>
                <w:rFonts w:ascii="Arial" w:hAnsi="Arial" w:cs="Arial"/>
                <w:b/>
                <w:color w:val="000000"/>
                <w:lang w:val="de-DE" w:eastAsia="de-DE"/>
              </w:rPr>
            </w:pPr>
            <w:r w:rsidRPr="00663392">
              <w:rPr>
                <w:rFonts w:ascii="Arial" w:hAnsi="Arial" w:cs="Arial"/>
                <w:b/>
                <w:color w:val="000000"/>
                <w:lang w:val="de-DE" w:eastAsia="de-DE"/>
              </w:rPr>
              <w:t>Textilbranche</w:t>
            </w:r>
          </w:p>
        </w:tc>
        <w:tc>
          <w:tcPr>
            <w:tcW w:w="3622" w:type="dxa"/>
            <w:vAlign w:val="center"/>
          </w:tcPr>
          <w:p w:rsidR="000A25C6" w:rsidRPr="00663392" w:rsidRDefault="000A25C6" w:rsidP="00663392">
            <w:pPr>
              <w:jc w:val="center"/>
              <w:rPr>
                <w:rFonts w:ascii="Arial" w:hAnsi="Arial" w:cs="Arial"/>
                <w:b/>
                <w:color w:val="000000"/>
                <w:lang w:val="de-DE" w:eastAsia="de-DE"/>
              </w:rPr>
            </w:pPr>
            <w:r w:rsidRPr="00663392">
              <w:rPr>
                <w:rFonts w:ascii="Arial" w:hAnsi="Arial" w:cs="Arial"/>
                <w:b/>
                <w:color w:val="000000"/>
                <w:lang w:val="de-DE" w:eastAsia="de-DE"/>
              </w:rPr>
              <w:t>Gerüstbaugewerbe</w:t>
            </w:r>
          </w:p>
        </w:tc>
      </w:tr>
      <w:tr w:rsidR="00511E97" w:rsidRPr="000C3857" w:rsidTr="009D12D1">
        <w:trPr>
          <w:trHeight w:val="276"/>
        </w:trPr>
        <w:tc>
          <w:tcPr>
            <w:tcW w:w="2117" w:type="dxa"/>
            <w:vMerge/>
            <w:vAlign w:val="center"/>
          </w:tcPr>
          <w:p w:rsidR="000A25C6" w:rsidRPr="00663392" w:rsidRDefault="000A25C6" w:rsidP="006633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3401" w:type="dxa"/>
            <w:gridSpan w:val="2"/>
            <w:vAlign w:val="center"/>
          </w:tcPr>
          <w:p w:rsidR="00511E97" w:rsidRPr="00663392" w:rsidRDefault="000A25C6" w:rsidP="00B802DB">
            <w:pPr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663392"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>Tarifvertrag zur Förderung von Aus-, Fort- und Weiterbildung der Beschäftigten der Textilindustrie und der Bekleidungsindustrie</w:t>
            </w:r>
            <w:r w:rsidR="00511E97" w:rsidRPr="00511E9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de-DE"/>
              </w:rPr>
              <w:footnoteReference w:id="1"/>
            </w:r>
            <w:r w:rsidR="00511E97" w:rsidRPr="00663392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2670" w:type="dxa"/>
            <w:vMerge w:val="restart"/>
          </w:tcPr>
          <w:p w:rsidR="00511E97" w:rsidRPr="00663392" w:rsidRDefault="00511E97" w:rsidP="000C3857">
            <w:pPr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663392"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>Tarifvertrag zur Sicherung u. Förder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>ung der Beschäftigung, der Wett</w:t>
            </w:r>
            <w:r w:rsidRPr="00663392"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>bewerbsfähigkeit u. zur tarif-politischen Zusammenarbeit in der Branche Textil Service</w:t>
            </w:r>
            <w:r w:rsidR="000C3857" w:rsidRPr="000C385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de-DE" w:eastAsia="de-DE"/>
              </w:rPr>
              <w:t>3</w:t>
            </w:r>
          </w:p>
        </w:tc>
        <w:tc>
          <w:tcPr>
            <w:tcW w:w="2693" w:type="dxa"/>
            <w:vMerge w:val="restart"/>
          </w:tcPr>
          <w:p w:rsidR="00511E97" w:rsidRPr="00663392" w:rsidRDefault="00511E97" w:rsidP="001D07F9">
            <w:pPr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663392"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>Tarifvereinbarung über die Errichtung eines Vereins und ein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>er Stiftung für die Arbeitnehme</w:t>
            </w:r>
            <w:r w:rsidRPr="00663392"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>rinnen und Arbeit-nehmer in der Miederindustrie</w:t>
            </w:r>
            <w:r w:rsidR="000C3857">
              <w:rPr>
                <w:rStyle w:val="Funotenzeichen"/>
                <w:lang w:val="de-DE"/>
              </w:rPr>
              <w:t>3</w:t>
            </w:r>
          </w:p>
          <w:p w:rsidR="00511E97" w:rsidRPr="00663392" w:rsidRDefault="00511E97" w:rsidP="001D07F9">
            <w:pPr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3622" w:type="dxa"/>
            <w:vMerge w:val="restart"/>
          </w:tcPr>
          <w:p w:rsidR="008444A4" w:rsidRDefault="008444A4" w:rsidP="000A25C6">
            <w:pPr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</w:pPr>
          </w:p>
          <w:p w:rsidR="008444A4" w:rsidRDefault="008444A4" w:rsidP="000A25C6">
            <w:pPr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</w:pPr>
          </w:p>
          <w:p w:rsidR="00511E97" w:rsidRPr="000A25C6" w:rsidRDefault="00511E97" w:rsidP="000A25C6">
            <w:pPr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A25C6"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>Sozialkasse des  Gerüstbaugewerbes</w:t>
            </w:r>
          </w:p>
          <w:p w:rsidR="00511E97" w:rsidRPr="00663392" w:rsidRDefault="00511E97" w:rsidP="000A25C6">
            <w:pPr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A25C6"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>(Angaben für 2013)</w:t>
            </w:r>
          </w:p>
        </w:tc>
      </w:tr>
      <w:tr w:rsidR="00511E97" w:rsidRPr="008A3D2F" w:rsidTr="009D12D1">
        <w:trPr>
          <w:trHeight w:val="275"/>
        </w:trPr>
        <w:tc>
          <w:tcPr>
            <w:tcW w:w="2117" w:type="dxa"/>
            <w:vMerge/>
            <w:vAlign w:val="center"/>
          </w:tcPr>
          <w:p w:rsidR="00511E97" w:rsidRPr="00663392" w:rsidRDefault="00511E97" w:rsidP="006633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614" w:type="dxa"/>
            <w:vAlign w:val="center"/>
          </w:tcPr>
          <w:p w:rsidR="00511E97" w:rsidRPr="00663392" w:rsidRDefault="00BE2A95" w:rsidP="000C3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  <w:r w:rsidR="00511E97" w:rsidRPr="00663392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rbeitgeberseitig</w:t>
            </w:r>
            <w:r w:rsidR="000C3857" w:rsidRPr="000C385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de-DE"/>
              </w:rPr>
              <w:t>2</w:t>
            </w:r>
          </w:p>
        </w:tc>
        <w:tc>
          <w:tcPr>
            <w:tcW w:w="1787" w:type="dxa"/>
            <w:vAlign w:val="center"/>
          </w:tcPr>
          <w:p w:rsidR="00511E97" w:rsidRPr="00663392" w:rsidRDefault="00511E97" w:rsidP="006633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663392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Arbeitnehmerseitig</w:t>
            </w:r>
            <w:proofErr w:type="spellEnd"/>
            <w:r>
              <w:rPr>
                <w:rStyle w:val="Funotenzeichen"/>
                <w:rFonts w:cs="Arial"/>
                <w:lang w:val="de-DE"/>
              </w:rPr>
              <w:t>3</w:t>
            </w:r>
          </w:p>
        </w:tc>
        <w:tc>
          <w:tcPr>
            <w:tcW w:w="2670" w:type="dxa"/>
            <w:vMerge/>
            <w:vAlign w:val="center"/>
          </w:tcPr>
          <w:p w:rsidR="00511E97" w:rsidRPr="00663392" w:rsidRDefault="00511E97" w:rsidP="006633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  <w:vMerge/>
            <w:vAlign w:val="center"/>
          </w:tcPr>
          <w:p w:rsidR="00511E97" w:rsidRPr="00663392" w:rsidRDefault="00511E97" w:rsidP="006633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622" w:type="dxa"/>
            <w:vMerge/>
          </w:tcPr>
          <w:p w:rsidR="00511E97" w:rsidRPr="00663392" w:rsidRDefault="00511E97" w:rsidP="006633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27613" w:rsidRPr="00196F9E" w:rsidTr="006E0F33">
        <w:trPr>
          <w:trHeight w:val="549"/>
        </w:trPr>
        <w:tc>
          <w:tcPr>
            <w:tcW w:w="2117" w:type="dxa"/>
            <w:vAlign w:val="center"/>
          </w:tcPr>
          <w:p w:rsidR="00F27613" w:rsidRPr="00663392" w:rsidRDefault="00F27613" w:rsidP="000A17F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de-DE" w:eastAsia="de-DE"/>
              </w:rPr>
            </w:pPr>
            <w:r w:rsidRPr="00663392">
              <w:rPr>
                <w:rFonts w:ascii="Arial" w:hAnsi="Arial" w:cs="Arial"/>
                <w:b/>
                <w:color w:val="000000"/>
                <w:sz w:val="18"/>
                <w:szCs w:val="18"/>
                <w:lang w:val="de-DE" w:eastAsia="de-DE"/>
              </w:rPr>
              <w:t>Anzahl der tarif-gebundenen Betriebe</w:t>
            </w:r>
          </w:p>
        </w:tc>
        <w:tc>
          <w:tcPr>
            <w:tcW w:w="3401" w:type="dxa"/>
            <w:gridSpan w:val="2"/>
            <w:vAlign w:val="center"/>
          </w:tcPr>
          <w:p w:rsidR="00F27613" w:rsidRPr="00663392" w:rsidRDefault="00F27613" w:rsidP="006633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>339</w:t>
            </w:r>
          </w:p>
        </w:tc>
        <w:tc>
          <w:tcPr>
            <w:tcW w:w="2670" w:type="dxa"/>
            <w:vAlign w:val="center"/>
          </w:tcPr>
          <w:p w:rsidR="00F27613" w:rsidRPr="00B16472" w:rsidRDefault="00F27613" w:rsidP="006633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16472"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>11</w:t>
            </w:r>
          </w:p>
        </w:tc>
        <w:tc>
          <w:tcPr>
            <w:tcW w:w="2693" w:type="dxa"/>
            <w:vAlign w:val="center"/>
          </w:tcPr>
          <w:p w:rsidR="00F27613" w:rsidRPr="00663392" w:rsidRDefault="00F27613" w:rsidP="006633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>3</w:t>
            </w:r>
          </w:p>
        </w:tc>
        <w:tc>
          <w:tcPr>
            <w:tcW w:w="3622" w:type="dxa"/>
            <w:vAlign w:val="center"/>
          </w:tcPr>
          <w:p w:rsidR="00F27613" w:rsidRDefault="00F27613" w:rsidP="006E0F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0A25C6"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>2.900</w:t>
            </w:r>
          </w:p>
        </w:tc>
      </w:tr>
      <w:tr w:rsidR="00511E97" w:rsidRPr="003F695E" w:rsidTr="006E0F33">
        <w:trPr>
          <w:trHeight w:val="699"/>
        </w:trPr>
        <w:tc>
          <w:tcPr>
            <w:tcW w:w="2117" w:type="dxa"/>
            <w:vAlign w:val="center"/>
          </w:tcPr>
          <w:p w:rsidR="00511E97" w:rsidRPr="00663392" w:rsidRDefault="00511E97" w:rsidP="000A17F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de-DE" w:eastAsia="de-DE"/>
              </w:rPr>
            </w:pPr>
            <w:r w:rsidRPr="00663392">
              <w:rPr>
                <w:rFonts w:ascii="Arial" w:hAnsi="Arial" w:cs="Arial"/>
                <w:b/>
                <w:color w:val="000000"/>
                <w:sz w:val="18"/>
                <w:szCs w:val="18"/>
                <w:lang w:val="de-DE" w:eastAsia="de-DE"/>
              </w:rPr>
              <w:t>Anzahl der Arbeitnehmer im Tarifbereich</w:t>
            </w:r>
          </w:p>
        </w:tc>
        <w:tc>
          <w:tcPr>
            <w:tcW w:w="3401" w:type="dxa"/>
            <w:gridSpan w:val="2"/>
            <w:vAlign w:val="center"/>
          </w:tcPr>
          <w:p w:rsidR="00511E97" w:rsidRPr="00663392" w:rsidRDefault="00511E97" w:rsidP="006633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>50.995</w:t>
            </w:r>
          </w:p>
        </w:tc>
        <w:tc>
          <w:tcPr>
            <w:tcW w:w="2670" w:type="dxa"/>
            <w:vAlign w:val="center"/>
          </w:tcPr>
          <w:p w:rsidR="00511E97" w:rsidRPr="00B16472" w:rsidRDefault="00511E97" w:rsidP="00196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16472"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>12.000</w:t>
            </w:r>
          </w:p>
        </w:tc>
        <w:tc>
          <w:tcPr>
            <w:tcW w:w="2693" w:type="dxa"/>
            <w:vAlign w:val="center"/>
          </w:tcPr>
          <w:p w:rsidR="00511E97" w:rsidRPr="00663392" w:rsidRDefault="00511E97" w:rsidP="006633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>1.716</w:t>
            </w:r>
          </w:p>
        </w:tc>
        <w:tc>
          <w:tcPr>
            <w:tcW w:w="3622" w:type="dxa"/>
            <w:vAlign w:val="center"/>
          </w:tcPr>
          <w:p w:rsidR="00511E97" w:rsidRDefault="00511E97" w:rsidP="000C3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>21.217</w:t>
            </w:r>
            <w:r w:rsidR="000C3857" w:rsidRPr="000C385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de-DE" w:eastAsia="de-DE"/>
              </w:rPr>
              <w:t>4</w:t>
            </w:r>
          </w:p>
        </w:tc>
      </w:tr>
      <w:tr w:rsidR="00511E97" w:rsidRPr="000C3857" w:rsidTr="006E0F33">
        <w:trPr>
          <w:trHeight w:val="552"/>
        </w:trPr>
        <w:tc>
          <w:tcPr>
            <w:tcW w:w="2117" w:type="dxa"/>
            <w:vAlign w:val="center"/>
          </w:tcPr>
          <w:p w:rsidR="00511E97" w:rsidRPr="00663392" w:rsidRDefault="00511E97" w:rsidP="000A17F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663392">
              <w:rPr>
                <w:rFonts w:ascii="Arial" w:hAnsi="Arial" w:cs="Arial"/>
                <w:b/>
                <w:color w:val="000000"/>
                <w:sz w:val="18"/>
                <w:szCs w:val="18"/>
                <w:lang w:eastAsia="de-DE"/>
              </w:rPr>
              <w:t>Beitragseinnahmen</w:t>
            </w:r>
            <w:proofErr w:type="spellEnd"/>
            <w:r w:rsidRPr="00663392">
              <w:rPr>
                <w:rFonts w:ascii="Arial" w:hAnsi="Arial" w:cs="Arial"/>
                <w:b/>
                <w:color w:val="000000"/>
                <w:sz w:val="18"/>
                <w:szCs w:val="18"/>
                <w:lang w:eastAsia="de-DE"/>
              </w:rPr>
              <w:t xml:space="preserve"> </w:t>
            </w:r>
          </w:p>
          <w:p w:rsidR="00511E97" w:rsidRPr="00663392" w:rsidRDefault="00511E97" w:rsidP="000A17F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663392">
              <w:rPr>
                <w:rFonts w:ascii="Arial" w:hAnsi="Arial" w:cs="Arial"/>
                <w:b/>
                <w:color w:val="000000"/>
                <w:sz w:val="18"/>
                <w:szCs w:val="18"/>
                <w:lang w:eastAsia="de-DE"/>
              </w:rPr>
              <w:t>in €</w:t>
            </w:r>
          </w:p>
        </w:tc>
        <w:tc>
          <w:tcPr>
            <w:tcW w:w="1614" w:type="dxa"/>
            <w:vAlign w:val="center"/>
          </w:tcPr>
          <w:p w:rsidR="00511E97" w:rsidRPr="00663392" w:rsidRDefault="00511E97" w:rsidP="00663392">
            <w:pPr>
              <w:pStyle w:val="Listenabsatz"/>
              <w:spacing w:before="120" w:line="288" w:lineRule="auto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 xml:space="preserve"> 308.750</w:t>
            </w:r>
          </w:p>
        </w:tc>
        <w:tc>
          <w:tcPr>
            <w:tcW w:w="1787" w:type="dxa"/>
            <w:vAlign w:val="center"/>
          </w:tcPr>
          <w:p w:rsidR="00511E97" w:rsidRPr="00663392" w:rsidRDefault="00511E97" w:rsidP="006633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308.750</w:t>
            </w:r>
          </w:p>
        </w:tc>
        <w:tc>
          <w:tcPr>
            <w:tcW w:w="2670" w:type="dxa"/>
            <w:vAlign w:val="center"/>
          </w:tcPr>
          <w:p w:rsidR="00511E97" w:rsidRPr="00663392" w:rsidRDefault="00511E97" w:rsidP="006633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503B7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k.A</w:t>
            </w:r>
            <w:proofErr w:type="spellEnd"/>
            <w:r w:rsidRPr="00B503B7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2693" w:type="dxa"/>
            <w:vAlign w:val="center"/>
          </w:tcPr>
          <w:p w:rsidR="00511E97" w:rsidRPr="00663392" w:rsidRDefault="00511E97" w:rsidP="006633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503B7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k.A</w:t>
            </w:r>
            <w:proofErr w:type="spellEnd"/>
            <w:r w:rsidRPr="00B503B7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3622" w:type="dxa"/>
            <w:vAlign w:val="center"/>
          </w:tcPr>
          <w:p w:rsidR="00511E97" w:rsidRPr="000C3857" w:rsidRDefault="000C3857" w:rsidP="000C3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>119,94 Mio.</w:t>
            </w:r>
            <w:r w:rsidRPr="000C385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de-DE" w:eastAsia="de-DE"/>
              </w:rPr>
              <w:t>5</w:t>
            </w:r>
          </w:p>
        </w:tc>
      </w:tr>
      <w:tr w:rsidR="00511E97" w:rsidRPr="000C3857" w:rsidTr="006E0F33">
        <w:trPr>
          <w:trHeight w:val="558"/>
        </w:trPr>
        <w:tc>
          <w:tcPr>
            <w:tcW w:w="2117" w:type="dxa"/>
            <w:vAlign w:val="center"/>
          </w:tcPr>
          <w:p w:rsidR="00511E97" w:rsidRPr="00850E65" w:rsidRDefault="00511E97" w:rsidP="000A17F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de-DE" w:eastAsia="de-DE"/>
              </w:rPr>
            </w:pPr>
            <w:r w:rsidRPr="00850E65">
              <w:rPr>
                <w:rFonts w:ascii="Arial" w:hAnsi="Arial" w:cs="Arial"/>
                <w:b/>
                <w:color w:val="000000"/>
                <w:sz w:val="18"/>
                <w:szCs w:val="18"/>
                <w:lang w:val="de-DE" w:eastAsia="de-DE"/>
              </w:rPr>
              <w:t>Tarifliche Beitragsregelung</w:t>
            </w:r>
          </w:p>
        </w:tc>
        <w:tc>
          <w:tcPr>
            <w:tcW w:w="3401" w:type="dxa"/>
            <w:gridSpan w:val="2"/>
            <w:vAlign w:val="center"/>
          </w:tcPr>
          <w:p w:rsidR="00511E97" w:rsidRDefault="00511E97" w:rsidP="00663392">
            <w:pPr>
              <w:pStyle w:val="Listenabsatz"/>
              <w:spacing w:before="120" w:line="288" w:lineRule="auto"/>
              <w:ind w:left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>12,50</w:t>
            </w:r>
            <w:r w:rsidR="00B479C3"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 xml:space="preserve"> €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 xml:space="preserve"> p.a. je Vollzeit-Mitarbeiter</w:t>
            </w:r>
          </w:p>
          <w:p w:rsidR="00511E97" w:rsidRPr="00663392" w:rsidRDefault="00B479C3" w:rsidP="00663392">
            <w:pPr>
              <w:pStyle w:val="Listenabsatz"/>
              <w:spacing w:before="120" w:line="288" w:lineRule="auto"/>
              <w:ind w:left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 xml:space="preserve">Für Teilzeit-MA </w:t>
            </w:r>
            <w:r w:rsidR="00511E97"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>6,25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 xml:space="preserve"> €</w:t>
            </w:r>
            <w:r w:rsidR="00511E97"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 xml:space="preserve"> bzw. anteilig nach Arbeitszeit</w:t>
            </w:r>
          </w:p>
        </w:tc>
        <w:tc>
          <w:tcPr>
            <w:tcW w:w="2670" w:type="dxa"/>
            <w:vAlign w:val="center"/>
          </w:tcPr>
          <w:p w:rsidR="00511E97" w:rsidRPr="00167456" w:rsidRDefault="00511E97" w:rsidP="00167456">
            <w:pPr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167456"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>35 € je Beschäftigten</w:t>
            </w:r>
          </w:p>
          <w:p w:rsidR="00511E97" w:rsidRPr="00663392" w:rsidRDefault="00511E97" w:rsidP="00167456">
            <w:pPr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167456"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>/ Jahr</w:t>
            </w:r>
          </w:p>
        </w:tc>
        <w:tc>
          <w:tcPr>
            <w:tcW w:w="2693" w:type="dxa"/>
            <w:vAlign w:val="center"/>
          </w:tcPr>
          <w:p w:rsidR="00511E97" w:rsidRPr="00663392" w:rsidRDefault="00511E97" w:rsidP="007F3FD7">
            <w:pPr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167456"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>3,4% der jährlichen Bruttolohn- und Gehaltssumme</w:t>
            </w:r>
          </w:p>
        </w:tc>
        <w:tc>
          <w:tcPr>
            <w:tcW w:w="3622" w:type="dxa"/>
            <w:vAlign w:val="center"/>
          </w:tcPr>
          <w:p w:rsidR="00511E97" w:rsidRPr="00663392" w:rsidRDefault="00511E97" w:rsidP="006E0F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>2,5% der Bruttolohnsumme für Aus- und Weiterbildung</w:t>
            </w:r>
          </w:p>
        </w:tc>
      </w:tr>
      <w:tr w:rsidR="000A25C6" w:rsidRPr="00B16472" w:rsidTr="006E0F33">
        <w:trPr>
          <w:trHeight w:val="699"/>
        </w:trPr>
        <w:tc>
          <w:tcPr>
            <w:tcW w:w="2117" w:type="dxa"/>
            <w:vAlign w:val="center"/>
          </w:tcPr>
          <w:p w:rsidR="00511E97" w:rsidRPr="00663392" w:rsidRDefault="00511E97" w:rsidP="00167456">
            <w:pPr>
              <w:pStyle w:val="Listenabsatz"/>
              <w:ind w:left="0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  <w:lang w:val="de-DE" w:eastAsia="de-DE"/>
              </w:rPr>
            </w:pPr>
            <w:r w:rsidRPr="00663392">
              <w:rPr>
                <w:rFonts w:ascii="Arial" w:hAnsi="Arial" w:cs="Arial"/>
                <w:b/>
                <w:color w:val="000000"/>
                <w:sz w:val="18"/>
                <w:szCs w:val="18"/>
                <w:lang w:val="de-DE" w:eastAsia="de-DE"/>
              </w:rPr>
              <w:t>Weiterbildungsbudget 201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de-DE" w:eastAsia="de-DE"/>
              </w:rPr>
              <w:t>4</w:t>
            </w:r>
            <w:r w:rsidRPr="00663392">
              <w:rPr>
                <w:rFonts w:ascii="Arial" w:hAnsi="Arial" w:cs="Arial"/>
                <w:b/>
                <w:color w:val="000000"/>
                <w:sz w:val="18"/>
                <w:szCs w:val="18"/>
                <w:lang w:val="de-DE" w:eastAsia="de-DE"/>
              </w:rPr>
              <w:t xml:space="preserve"> Gesamt </w:t>
            </w:r>
            <w:r w:rsidRPr="00167456">
              <w:rPr>
                <w:rFonts w:ascii="Arial" w:hAnsi="Arial" w:cs="Arial"/>
                <w:b/>
                <w:color w:val="000000"/>
                <w:sz w:val="18"/>
                <w:szCs w:val="18"/>
                <w:lang w:val="de-DE" w:eastAsia="de-DE"/>
              </w:rPr>
              <w:t>in €</w:t>
            </w:r>
            <w:r w:rsidRPr="00663392">
              <w:rPr>
                <w:rFonts w:ascii="Arial" w:hAnsi="Arial" w:cs="Arial"/>
                <w:b/>
                <w:color w:val="000000"/>
                <w:sz w:val="18"/>
                <w:szCs w:val="18"/>
                <w:lang w:val="de-DE" w:eastAsia="de-DE"/>
              </w:rPr>
              <w:t xml:space="preserve"> (inkl. Mittel aus Vorjahren)</w:t>
            </w:r>
            <w:r w:rsidRPr="00167456">
              <w:rPr>
                <w:lang w:val="de-DE"/>
              </w:rPr>
              <w:t xml:space="preserve"> </w:t>
            </w:r>
          </w:p>
        </w:tc>
        <w:tc>
          <w:tcPr>
            <w:tcW w:w="1614" w:type="dxa"/>
            <w:vAlign w:val="center"/>
          </w:tcPr>
          <w:p w:rsidR="00511E97" w:rsidRPr="00663392" w:rsidRDefault="00511E97" w:rsidP="00663392">
            <w:pPr>
              <w:pStyle w:val="Listenabsatz"/>
              <w:spacing w:before="120" w:line="288" w:lineRule="auto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>520.850</w:t>
            </w:r>
          </w:p>
        </w:tc>
        <w:tc>
          <w:tcPr>
            <w:tcW w:w="1787" w:type="dxa"/>
            <w:vAlign w:val="center"/>
          </w:tcPr>
          <w:p w:rsidR="00511E97" w:rsidRPr="00696E6B" w:rsidRDefault="00511E97" w:rsidP="00663392">
            <w:pPr>
              <w:pStyle w:val="Listenabsatz"/>
              <w:spacing w:before="120" w:line="288" w:lineRule="auto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>k.A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>.</w:t>
            </w:r>
          </w:p>
        </w:tc>
        <w:tc>
          <w:tcPr>
            <w:tcW w:w="2670" w:type="dxa"/>
            <w:vAlign w:val="center"/>
          </w:tcPr>
          <w:p w:rsidR="00511E97" w:rsidRPr="00696E6B" w:rsidRDefault="00907AE5" w:rsidP="00663392">
            <w:pPr>
              <w:pStyle w:val="Listenabsatz"/>
              <w:spacing w:before="120" w:line="288" w:lineRule="auto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>715.807</w:t>
            </w:r>
          </w:p>
        </w:tc>
        <w:tc>
          <w:tcPr>
            <w:tcW w:w="2693" w:type="dxa"/>
            <w:vAlign w:val="center"/>
          </w:tcPr>
          <w:p w:rsidR="00511E97" w:rsidRPr="00B16472" w:rsidRDefault="00511E97" w:rsidP="00663392">
            <w:pPr>
              <w:pStyle w:val="Listenabsatz"/>
              <w:spacing w:before="120" w:line="288" w:lineRule="auto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16472"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>1.100.000</w:t>
            </w:r>
          </w:p>
        </w:tc>
        <w:tc>
          <w:tcPr>
            <w:tcW w:w="3622" w:type="dxa"/>
            <w:vAlign w:val="center"/>
          </w:tcPr>
          <w:p w:rsidR="00511E97" w:rsidRPr="00B16472" w:rsidRDefault="00AD6139" w:rsidP="00AD6139">
            <w:pPr>
              <w:pStyle w:val="Listenabsatz"/>
              <w:spacing w:before="120" w:line="288" w:lineRule="auto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</w:tr>
      <w:tr w:rsidR="000A25C6" w:rsidRPr="00B16472" w:rsidTr="006E0F33">
        <w:trPr>
          <w:trHeight w:val="568"/>
        </w:trPr>
        <w:tc>
          <w:tcPr>
            <w:tcW w:w="2117" w:type="dxa"/>
            <w:vAlign w:val="center"/>
          </w:tcPr>
          <w:p w:rsidR="000A25C6" w:rsidRPr="00663392" w:rsidRDefault="000A25C6" w:rsidP="00663392">
            <w:pPr>
              <w:pStyle w:val="Listenabsatz"/>
              <w:spacing w:before="120" w:line="288" w:lineRule="auto"/>
              <w:ind w:left="0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  <w:lang w:val="de-DE" w:eastAsia="de-DE"/>
              </w:rPr>
            </w:pPr>
            <w:r w:rsidRPr="00663392">
              <w:rPr>
                <w:rFonts w:ascii="Arial" w:hAnsi="Arial" w:cs="Arial"/>
                <w:b/>
                <w:color w:val="000000"/>
                <w:sz w:val="18"/>
                <w:szCs w:val="18"/>
                <w:lang w:val="de-DE" w:eastAsia="de-DE"/>
              </w:rPr>
              <w:t xml:space="preserve">Genutzte Mittel </w:t>
            </w:r>
            <w:r w:rsidRPr="00B16472">
              <w:rPr>
                <w:rFonts w:ascii="Arial" w:hAnsi="Arial" w:cs="Arial"/>
                <w:b/>
                <w:color w:val="000000"/>
                <w:sz w:val="18"/>
                <w:szCs w:val="18"/>
                <w:lang w:val="de-DE" w:eastAsia="de-DE"/>
              </w:rPr>
              <w:t>in €</w:t>
            </w:r>
          </w:p>
        </w:tc>
        <w:tc>
          <w:tcPr>
            <w:tcW w:w="1614" w:type="dxa"/>
            <w:vAlign w:val="center"/>
          </w:tcPr>
          <w:p w:rsidR="000A25C6" w:rsidRPr="00663392" w:rsidRDefault="000A25C6" w:rsidP="00663392">
            <w:pPr>
              <w:pStyle w:val="Listenabsatz"/>
              <w:spacing w:before="120" w:line="288" w:lineRule="auto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>385.300</w:t>
            </w:r>
          </w:p>
        </w:tc>
        <w:tc>
          <w:tcPr>
            <w:tcW w:w="1787" w:type="dxa"/>
            <w:vAlign w:val="center"/>
          </w:tcPr>
          <w:p w:rsidR="000A25C6" w:rsidRPr="00663392" w:rsidRDefault="00167456" w:rsidP="00663392">
            <w:pPr>
              <w:pStyle w:val="Listenabsatz"/>
              <w:spacing w:before="120" w:line="288" w:lineRule="auto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>k.A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>.</w:t>
            </w:r>
          </w:p>
        </w:tc>
        <w:tc>
          <w:tcPr>
            <w:tcW w:w="2670" w:type="dxa"/>
            <w:vAlign w:val="center"/>
          </w:tcPr>
          <w:p w:rsidR="000A25C6" w:rsidRPr="00663392" w:rsidRDefault="00907AE5" w:rsidP="00663392">
            <w:pPr>
              <w:pStyle w:val="Listenabsatz"/>
              <w:spacing w:before="120" w:line="288" w:lineRule="auto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>368.476</w:t>
            </w:r>
          </w:p>
        </w:tc>
        <w:tc>
          <w:tcPr>
            <w:tcW w:w="2693" w:type="dxa"/>
            <w:vAlign w:val="center"/>
          </w:tcPr>
          <w:p w:rsidR="000A25C6" w:rsidRPr="00663392" w:rsidRDefault="000A25C6" w:rsidP="00663392">
            <w:pPr>
              <w:pStyle w:val="Listenabsatz"/>
              <w:spacing w:before="120" w:line="288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  <w:lang w:val="de-DE" w:eastAsia="de-DE"/>
              </w:rPr>
            </w:pPr>
            <w:r w:rsidRPr="00B16472"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>1.100.000</w:t>
            </w:r>
            <w:r w:rsidR="00AD6139"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 xml:space="preserve"> €</w:t>
            </w:r>
          </w:p>
        </w:tc>
        <w:tc>
          <w:tcPr>
            <w:tcW w:w="3622" w:type="dxa"/>
            <w:vAlign w:val="center"/>
          </w:tcPr>
          <w:p w:rsidR="000A25C6" w:rsidRPr="00B16472" w:rsidRDefault="00907AE5" w:rsidP="006E0F33">
            <w:pPr>
              <w:pStyle w:val="Listenabsatz"/>
              <w:spacing w:before="120" w:line="288" w:lineRule="auto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de-DE"/>
              </w:rPr>
              <w:t>1.915.500</w:t>
            </w:r>
            <w:r w:rsidR="00AD6139">
              <w:rPr>
                <w:rFonts w:ascii="Arial" w:hAnsi="Arial" w:cs="Arial"/>
                <w:sz w:val="18"/>
                <w:szCs w:val="18"/>
                <w:lang w:val="de-DE" w:eastAsia="de-DE"/>
              </w:rPr>
              <w:t xml:space="preserve"> €</w:t>
            </w:r>
            <w:r w:rsidR="00AD6139" w:rsidRPr="00AD6139">
              <w:rPr>
                <w:rFonts w:ascii="Arial" w:hAnsi="Arial" w:cs="Arial"/>
                <w:sz w:val="18"/>
                <w:szCs w:val="18"/>
                <w:vertAlign w:val="superscript"/>
                <w:lang w:val="de-DE" w:eastAsia="de-DE"/>
              </w:rPr>
              <w:t>6</w:t>
            </w:r>
          </w:p>
        </w:tc>
      </w:tr>
      <w:tr w:rsidR="000A25C6" w:rsidRPr="00B16472" w:rsidTr="006E0F33">
        <w:tc>
          <w:tcPr>
            <w:tcW w:w="2117" w:type="dxa"/>
            <w:vAlign w:val="center"/>
          </w:tcPr>
          <w:p w:rsidR="000A25C6" w:rsidRPr="00663392" w:rsidRDefault="000A25C6" w:rsidP="00663392">
            <w:pPr>
              <w:pStyle w:val="Listenabsatz"/>
              <w:ind w:left="0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  <w:lang w:val="de-DE" w:eastAsia="de-DE"/>
              </w:rPr>
            </w:pPr>
            <w:r w:rsidRPr="00663392">
              <w:rPr>
                <w:rFonts w:ascii="Arial" w:hAnsi="Arial" w:cs="Arial"/>
                <w:b/>
                <w:color w:val="000000"/>
                <w:sz w:val="18"/>
                <w:szCs w:val="18"/>
                <w:lang w:val="de-DE" w:eastAsia="de-DE"/>
              </w:rPr>
              <w:t>Anzahl der Betriebe, die Fondsmittel beansprucht haben</w:t>
            </w:r>
          </w:p>
        </w:tc>
        <w:tc>
          <w:tcPr>
            <w:tcW w:w="1614" w:type="dxa"/>
            <w:vAlign w:val="center"/>
          </w:tcPr>
          <w:p w:rsidR="000A25C6" w:rsidRPr="00663392" w:rsidRDefault="000A25C6" w:rsidP="00663392">
            <w:pPr>
              <w:pStyle w:val="Listenabsatz"/>
              <w:spacing w:before="120" w:line="288" w:lineRule="auto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>127</w:t>
            </w:r>
          </w:p>
        </w:tc>
        <w:tc>
          <w:tcPr>
            <w:tcW w:w="1787" w:type="dxa"/>
            <w:vAlign w:val="center"/>
          </w:tcPr>
          <w:p w:rsidR="000A25C6" w:rsidRPr="00663392" w:rsidRDefault="000A25C6" w:rsidP="00663392">
            <w:pPr>
              <w:pStyle w:val="Listenabsatz"/>
              <w:spacing w:before="120" w:line="288" w:lineRule="auto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>Nicht registriert</w:t>
            </w:r>
          </w:p>
        </w:tc>
        <w:tc>
          <w:tcPr>
            <w:tcW w:w="2670" w:type="dxa"/>
            <w:vAlign w:val="center"/>
          </w:tcPr>
          <w:p w:rsidR="000A25C6" w:rsidRPr="00663392" w:rsidRDefault="000A25C6" w:rsidP="00663392">
            <w:pPr>
              <w:pStyle w:val="Listenabsatz"/>
              <w:spacing w:before="120" w:line="288" w:lineRule="auto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>9</w:t>
            </w:r>
          </w:p>
        </w:tc>
        <w:tc>
          <w:tcPr>
            <w:tcW w:w="2693" w:type="dxa"/>
            <w:vAlign w:val="center"/>
          </w:tcPr>
          <w:p w:rsidR="000A25C6" w:rsidRPr="00663392" w:rsidRDefault="000A25C6" w:rsidP="00663392">
            <w:pPr>
              <w:pStyle w:val="Listenabsatz"/>
              <w:spacing w:before="120" w:line="288" w:lineRule="auto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>3</w:t>
            </w:r>
          </w:p>
        </w:tc>
        <w:tc>
          <w:tcPr>
            <w:tcW w:w="3622" w:type="dxa"/>
            <w:vAlign w:val="center"/>
          </w:tcPr>
          <w:p w:rsidR="000A25C6" w:rsidRDefault="000A25C6" w:rsidP="006E0F33">
            <w:pPr>
              <w:pStyle w:val="Listenabsatz"/>
              <w:spacing w:before="120" w:line="288" w:lineRule="auto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C21EC1">
              <w:rPr>
                <w:rFonts w:ascii="Arial" w:hAnsi="Arial" w:cs="Arial"/>
                <w:sz w:val="18"/>
                <w:szCs w:val="18"/>
                <w:lang w:val="de-DE" w:eastAsia="de-DE"/>
              </w:rPr>
              <w:t>184</w:t>
            </w:r>
          </w:p>
        </w:tc>
      </w:tr>
      <w:tr w:rsidR="000A25C6" w:rsidRPr="00B16472" w:rsidTr="006E0F33">
        <w:tc>
          <w:tcPr>
            <w:tcW w:w="2117" w:type="dxa"/>
            <w:vAlign w:val="center"/>
          </w:tcPr>
          <w:p w:rsidR="000A25C6" w:rsidRPr="00663392" w:rsidRDefault="000A25C6" w:rsidP="00663392">
            <w:pPr>
              <w:pStyle w:val="Listenabsatz"/>
              <w:ind w:left="0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  <w:lang w:val="de-DE" w:eastAsia="de-DE"/>
              </w:rPr>
            </w:pPr>
            <w:r w:rsidRPr="00663392">
              <w:rPr>
                <w:rFonts w:ascii="Arial" w:hAnsi="Arial" w:cs="Arial"/>
                <w:b/>
                <w:color w:val="000000"/>
                <w:sz w:val="18"/>
                <w:szCs w:val="18"/>
                <w:lang w:val="de-DE" w:eastAsia="de-DE"/>
              </w:rPr>
              <w:t>Anzahl der Arbeit-nehmer, die den Fonds beansprucht haben</w:t>
            </w:r>
          </w:p>
        </w:tc>
        <w:tc>
          <w:tcPr>
            <w:tcW w:w="1614" w:type="dxa"/>
            <w:vAlign w:val="center"/>
          </w:tcPr>
          <w:p w:rsidR="000A25C6" w:rsidRPr="00663392" w:rsidRDefault="000A25C6" w:rsidP="00663392">
            <w:pPr>
              <w:pStyle w:val="Listenabsatz"/>
              <w:spacing w:before="120" w:line="288" w:lineRule="auto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>1.007</w:t>
            </w:r>
          </w:p>
        </w:tc>
        <w:tc>
          <w:tcPr>
            <w:tcW w:w="1787" w:type="dxa"/>
            <w:vAlign w:val="center"/>
          </w:tcPr>
          <w:p w:rsidR="000A25C6" w:rsidRPr="00663392" w:rsidRDefault="000A25C6" w:rsidP="00663392">
            <w:pPr>
              <w:pStyle w:val="Listenabsatz"/>
              <w:spacing w:before="120" w:line="288" w:lineRule="auto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>394</w:t>
            </w:r>
          </w:p>
        </w:tc>
        <w:tc>
          <w:tcPr>
            <w:tcW w:w="2670" w:type="dxa"/>
            <w:vAlign w:val="center"/>
          </w:tcPr>
          <w:p w:rsidR="000A25C6" w:rsidRPr="00663392" w:rsidRDefault="000A25C6" w:rsidP="00696E6B">
            <w:pPr>
              <w:pStyle w:val="Listenabsatz"/>
              <w:spacing w:before="120" w:line="288" w:lineRule="auto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>446</w:t>
            </w:r>
          </w:p>
        </w:tc>
        <w:tc>
          <w:tcPr>
            <w:tcW w:w="2693" w:type="dxa"/>
            <w:vAlign w:val="center"/>
          </w:tcPr>
          <w:p w:rsidR="000A25C6" w:rsidRPr="00663392" w:rsidRDefault="000A25C6" w:rsidP="00663392">
            <w:pPr>
              <w:pStyle w:val="Listenabsatz"/>
              <w:spacing w:before="120" w:line="288" w:lineRule="auto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>604</w:t>
            </w:r>
          </w:p>
        </w:tc>
        <w:tc>
          <w:tcPr>
            <w:tcW w:w="3622" w:type="dxa"/>
            <w:vAlign w:val="center"/>
          </w:tcPr>
          <w:p w:rsidR="000A25C6" w:rsidRDefault="000A25C6" w:rsidP="006E0F33">
            <w:pPr>
              <w:pStyle w:val="Listenabsatz"/>
              <w:spacing w:before="120" w:line="288" w:lineRule="auto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C21EC1">
              <w:rPr>
                <w:rFonts w:ascii="Arial" w:hAnsi="Arial" w:cs="Arial"/>
                <w:sz w:val="18"/>
                <w:szCs w:val="18"/>
                <w:lang w:val="de-DE" w:eastAsia="de-DE"/>
              </w:rPr>
              <w:t>324</w:t>
            </w:r>
          </w:p>
        </w:tc>
      </w:tr>
    </w:tbl>
    <w:p w:rsidR="00B479C3" w:rsidRDefault="00B479C3" w:rsidP="00D47298">
      <w:pPr>
        <w:rPr>
          <w:rFonts w:ascii="Arial" w:hAnsi="Arial" w:cs="Arial"/>
          <w:bCs/>
          <w:sz w:val="20"/>
          <w:szCs w:val="20"/>
          <w:lang w:val="de-DE"/>
        </w:rPr>
      </w:pPr>
    </w:p>
    <w:p w:rsidR="00AB78EC" w:rsidRPr="00B479C3" w:rsidRDefault="00B479C3" w:rsidP="00D47298">
      <w:pPr>
        <w:rPr>
          <w:rFonts w:ascii="Arial" w:hAnsi="Arial" w:cs="Arial"/>
          <w:bCs/>
          <w:sz w:val="20"/>
          <w:szCs w:val="20"/>
          <w:lang w:val="de-DE"/>
        </w:rPr>
      </w:pPr>
      <w:r w:rsidRPr="00B479C3">
        <w:rPr>
          <w:rFonts w:ascii="Arial" w:hAnsi="Arial" w:cs="Arial"/>
          <w:bCs/>
          <w:sz w:val="20"/>
          <w:szCs w:val="20"/>
          <w:lang w:val="de-DE"/>
        </w:rPr>
        <w:t>Quelle</w:t>
      </w:r>
      <w:r>
        <w:rPr>
          <w:rFonts w:ascii="Arial" w:hAnsi="Arial" w:cs="Arial"/>
          <w:bCs/>
          <w:sz w:val="20"/>
          <w:szCs w:val="20"/>
          <w:lang w:val="de-DE"/>
        </w:rPr>
        <w:t>: Verein zur Aus-, Fort- und Weiterbildung Aschaffenburg, Stiftung zur Förderung von Bildung, Erholung und Gesundheitshilfe von Arbeitnehmern Kritische Akademie Inzell</w:t>
      </w:r>
      <w:bookmarkStart w:id="0" w:name="_GoBack"/>
      <w:bookmarkEnd w:id="0"/>
    </w:p>
    <w:sectPr w:rsidR="00AB78EC" w:rsidRPr="00B479C3" w:rsidSect="00D47298">
      <w:endnotePr>
        <w:numFmt w:val="decimal"/>
      </w:endnote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AF3" w:rsidRDefault="00F24AF3" w:rsidP="006801B3">
      <w:r>
        <w:separator/>
      </w:r>
    </w:p>
  </w:endnote>
  <w:endnote w:type="continuationSeparator" w:id="0">
    <w:p w:rsidR="00F24AF3" w:rsidRDefault="00F24AF3" w:rsidP="0068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AF3" w:rsidRDefault="00F24AF3" w:rsidP="006801B3">
      <w:r>
        <w:separator/>
      </w:r>
    </w:p>
  </w:footnote>
  <w:footnote w:type="continuationSeparator" w:id="0">
    <w:p w:rsidR="00F24AF3" w:rsidRDefault="00F24AF3" w:rsidP="006801B3">
      <w:r>
        <w:continuationSeparator/>
      </w:r>
    </w:p>
  </w:footnote>
  <w:footnote w:id="1">
    <w:p w:rsidR="00511E97" w:rsidRDefault="00AD6139" w:rsidP="00511E97">
      <w:pPr>
        <w:pStyle w:val="Funotentext"/>
        <w:rPr>
          <w:rFonts w:ascii="Arial" w:hAnsi="Arial" w:cs="Arial"/>
          <w:lang w:val="de-DE"/>
        </w:rPr>
      </w:pPr>
      <w:r w:rsidRPr="00AD6139">
        <w:rPr>
          <w:rFonts w:ascii="Arial" w:hAnsi="Arial" w:cs="Arial"/>
          <w:vertAlign w:val="superscript"/>
          <w:lang w:val="de-DE"/>
        </w:rPr>
        <w:t>1</w:t>
      </w:r>
      <w:r>
        <w:rPr>
          <w:rFonts w:ascii="Arial" w:hAnsi="Arial" w:cs="Arial"/>
          <w:lang w:val="de-DE"/>
        </w:rPr>
        <w:t xml:space="preserve"> </w:t>
      </w:r>
      <w:r w:rsidR="00511E97" w:rsidRPr="00BE2A95">
        <w:rPr>
          <w:rFonts w:ascii="Arial" w:hAnsi="Arial" w:cs="Arial"/>
          <w:lang w:val="de-DE"/>
        </w:rPr>
        <w:t>Auskunft: Verein zur Aus-, Fort- und Weiterbildung Aschaffenburg</w:t>
      </w:r>
    </w:p>
    <w:p w:rsidR="00AD6139" w:rsidRDefault="00AD6139" w:rsidP="00511E97">
      <w:pPr>
        <w:pStyle w:val="Funotentext"/>
        <w:rPr>
          <w:rFonts w:ascii="Arial" w:hAnsi="Arial" w:cs="Arial"/>
          <w:lang w:val="de-DE"/>
        </w:rPr>
      </w:pPr>
      <w:r w:rsidRPr="00AD6139">
        <w:rPr>
          <w:rFonts w:ascii="Arial" w:hAnsi="Arial" w:cs="Arial"/>
          <w:vertAlign w:val="superscript"/>
          <w:lang w:val="de-DE"/>
        </w:rPr>
        <w:t>2</w:t>
      </w:r>
      <w:r>
        <w:rPr>
          <w:rFonts w:ascii="Arial" w:hAnsi="Arial" w:cs="Arial"/>
          <w:lang w:val="de-DE"/>
        </w:rPr>
        <w:t xml:space="preserve"> Zeitraum: 01.07.2013 bis 30.06.2014</w:t>
      </w:r>
    </w:p>
    <w:p w:rsidR="00AD6139" w:rsidRDefault="00AD6139" w:rsidP="00511E97">
      <w:pPr>
        <w:pStyle w:val="Funotentext"/>
        <w:rPr>
          <w:rFonts w:ascii="Arial" w:hAnsi="Arial" w:cs="Arial"/>
          <w:lang w:val="de-DE"/>
        </w:rPr>
      </w:pPr>
      <w:r w:rsidRPr="00AD6139">
        <w:rPr>
          <w:rFonts w:ascii="Arial" w:hAnsi="Arial" w:cs="Arial"/>
          <w:vertAlign w:val="superscript"/>
          <w:lang w:val="de-DE"/>
        </w:rPr>
        <w:t>3</w:t>
      </w:r>
      <w:r>
        <w:rPr>
          <w:rFonts w:ascii="Arial" w:hAnsi="Arial" w:cs="Arial"/>
          <w:lang w:val="de-DE"/>
        </w:rPr>
        <w:t xml:space="preserve"> Auskunft: Stiftung zur Förderung von Bildung, Erholung und Gesundheitshilfe von Arbeitnehmerinnen und Arbeitnehmern Kritische Akademie Inzell</w:t>
      </w:r>
    </w:p>
    <w:p w:rsidR="00AD6139" w:rsidRDefault="00AD6139" w:rsidP="00511E97">
      <w:pPr>
        <w:pStyle w:val="Funotentext"/>
        <w:rPr>
          <w:rFonts w:ascii="Arial" w:hAnsi="Arial" w:cs="Arial"/>
          <w:lang w:val="de-DE"/>
        </w:rPr>
      </w:pPr>
      <w:r w:rsidRPr="00AD6139">
        <w:rPr>
          <w:rFonts w:ascii="Arial" w:hAnsi="Arial" w:cs="Arial"/>
          <w:vertAlign w:val="superscript"/>
          <w:lang w:val="de-DE"/>
        </w:rPr>
        <w:t>4</w:t>
      </w:r>
      <w:r>
        <w:rPr>
          <w:rFonts w:ascii="Arial" w:hAnsi="Arial" w:cs="Arial"/>
          <w:lang w:val="de-DE"/>
        </w:rPr>
        <w:t xml:space="preserve"> Gewerbliche Beschäftigte im Jahresdurchschnitt</w:t>
      </w:r>
    </w:p>
    <w:p w:rsidR="00AD6139" w:rsidRDefault="00AD6139" w:rsidP="00511E97">
      <w:pPr>
        <w:pStyle w:val="Funotentext"/>
        <w:rPr>
          <w:rFonts w:ascii="Arial" w:hAnsi="Arial" w:cs="Arial"/>
          <w:lang w:val="de-DE"/>
        </w:rPr>
      </w:pPr>
      <w:r w:rsidRPr="00AD6139">
        <w:rPr>
          <w:rFonts w:ascii="Arial" w:hAnsi="Arial" w:cs="Arial"/>
          <w:vertAlign w:val="superscript"/>
          <w:lang w:val="de-DE"/>
        </w:rPr>
        <w:t>5</w:t>
      </w:r>
      <w:r>
        <w:rPr>
          <w:rFonts w:ascii="Arial" w:hAnsi="Arial" w:cs="Arial"/>
          <w:lang w:val="de-DE"/>
        </w:rPr>
        <w:t xml:space="preserve"> Gesamtbeitragseinnahmen zur Finanzierung tariflicher Leistungen incl. Berufsbildung</w:t>
      </w:r>
    </w:p>
    <w:p w:rsidR="00AD6139" w:rsidRPr="00BE2A95" w:rsidRDefault="00AD6139" w:rsidP="00511E97">
      <w:pPr>
        <w:pStyle w:val="Funotentext"/>
        <w:rPr>
          <w:rFonts w:ascii="Arial" w:hAnsi="Arial" w:cs="Arial"/>
          <w:lang w:val="de-DE"/>
        </w:rPr>
      </w:pPr>
      <w:r w:rsidRPr="00AD6139">
        <w:rPr>
          <w:rFonts w:ascii="Arial" w:hAnsi="Arial" w:cs="Arial"/>
          <w:vertAlign w:val="superscript"/>
          <w:lang w:val="de-DE"/>
        </w:rPr>
        <w:t>6</w:t>
      </w:r>
      <w:r>
        <w:rPr>
          <w:rFonts w:ascii="Arial" w:hAnsi="Arial" w:cs="Arial"/>
          <w:lang w:val="de-DE"/>
        </w:rPr>
        <w:t xml:space="preserve"> Keine explizierte Trennung des Budgets für die Aus- und Weiterbildung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B3"/>
    <w:rsid w:val="00014CD4"/>
    <w:rsid w:val="00027D2E"/>
    <w:rsid w:val="000364AC"/>
    <w:rsid w:val="000A17F4"/>
    <w:rsid w:val="000A25C6"/>
    <w:rsid w:val="000C3857"/>
    <w:rsid w:val="000D2661"/>
    <w:rsid w:val="000D3035"/>
    <w:rsid w:val="000F025A"/>
    <w:rsid w:val="00167456"/>
    <w:rsid w:val="00196F9E"/>
    <w:rsid w:val="001D07F9"/>
    <w:rsid w:val="00220B29"/>
    <w:rsid w:val="00242CF4"/>
    <w:rsid w:val="002C03E7"/>
    <w:rsid w:val="002F03AC"/>
    <w:rsid w:val="003F3230"/>
    <w:rsid w:val="003F695E"/>
    <w:rsid w:val="0041061D"/>
    <w:rsid w:val="00460F29"/>
    <w:rsid w:val="00484CAE"/>
    <w:rsid w:val="004D0048"/>
    <w:rsid w:val="00511E97"/>
    <w:rsid w:val="00556F39"/>
    <w:rsid w:val="005F386A"/>
    <w:rsid w:val="005F54D3"/>
    <w:rsid w:val="00663392"/>
    <w:rsid w:val="006801B3"/>
    <w:rsid w:val="00696E6B"/>
    <w:rsid w:val="006C55D0"/>
    <w:rsid w:val="006E0F33"/>
    <w:rsid w:val="00700EC5"/>
    <w:rsid w:val="00703498"/>
    <w:rsid w:val="0074204B"/>
    <w:rsid w:val="007426EB"/>
    <w:rsid w:val="0075688D"/>
    <w:rsid w:val="00772DB5"/>
    <w:rsid w:val="007A20B6"/>
    <w:rsid w:val="007F3FD7"/>
    <w:rsid w:val="008444A4"/>
    <w:rsid w:val="00850E65"/>
    <w:rsid w:val="00884F0D"/>
    <w:rsid w:val="008A3D2F"/>
    <w:rsid w:val="00907AE5"/>
    <w:rsid w:val="009162D7"/>
    <w:rsid w:val="00921D0F"/>
    <w:rsid w:val="00926A35"/>
    <w:rsid w:val="009D12D1"/>
    <w:rsid w:val="00A32D98"/>
    <w:rsid w:val="00A67983"/>
    <w:rsid w:val="00A934C1"/>
    <w:rsid w:val="00A95DF0"/>
    <w:rsid w:val="00AB78EC"/>
    <w:rsid w:val="00AD6139"/>
    <w:rsid w:val="00B16472"/>
    <w:rsid w:val="00B16865"/>
    <w:rsid w:val="00B479C3"/>
    <w:rsid w:val="00B503B7"/>
    <w:rsid w:val="00B76483"/>
    <w:rsid w:val="00B802DB"/>
    <w:rsid w:val="00BE2A95"/>
    <w:rsid w:val="00BF34A0"/>
    <w:rsid w:val="00C10373"/>
    <w:rsid w:val="00C2044F"/>
    <w:rsid w:val="00C76470"/>
    <w:rsid w:val="00CC6260"/>
    <w:rsid w:val="00CD5526"/>
    <w:rsid w:val="00D24D1D"/>
    <w:rsid w:val="00D357AE"/>
    <w:rsid w:val="00D47298"/>
    <w:rsid w:val="00DB6F61"/>
    <w:rsid w:val="00DE1F62"/>
    <w:rsid w:val="00E7364A"/>
    <w:rsid w:val="00E829E2"/>
    <w:rsid w:val="00ED1B08"/>
    <w:rsid w:val="00F24AF3"/>
    <w:rsid w:val="00F27613"/>
    <w:rsid w:val="00F9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01B3"/>
    <w:rPr>
      <w:rFonts w:ascii="Times New Roman" w:eastAsia="PMingLiU" w:hAnsi="Times New Roman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6801B3"/>
    <w:pPr>
      <w:ind w:left="720"/>
      <w:contextualSpacing/>
    </w:pPr>
  </w:style>
  <w:style w:type="table" w:styleId="Tabellenraster">
    <w:name w:val="Table Grid"/>
    <w:basedOn w:val="NormaleTabelle"/>
    <w:uiPriority w:val="99"/>
    <w:rsid w:val="006801B3"/>
    <w:rPr>
      <w:rFonts w:ascii="Times New Roman" w:eastAsia="PMingLiU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rsid w:val="006801B3"/>
    <w:rPr>
      <w:rFonts w:cs="Times New Roman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rsid w:val="006801B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6801B3"/>
    <w:rPr>
      <w:rFonts w:ascii="Times New Roman" w:eastAsia="PMingLiU" w:hAnsi="Times New Roman" w:cs="Times New Roman"/>
      <w:sz w:val="20"/>
      <w:szCs w:val="20"/>
      <w:lang w:val="en-US"/>
    </w:rPr>
  </w:style>
  <w:style w:type="character" w:styleId="Endnotenzeichen">
    <w:name w:val="endnote reference"/>
    <w:basedOn w:val="Absatz-Standardschriftart"/>
    <w:uiPriority w:val="99"/>
    <w:semiHidden/>
    <w:rsid w:val="006801B3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850E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B16865"/>
    <w:rPr>
      <w:rFonts w:ascii="Times New Roman" w:eastAsia="PMingLiU" w:hAnsi="Times New Roman" w:cs="Times New Roman"/>
      <w:sz w:val="2"/>
      <w:lang w:val="en-US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745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7456"/>
    <w:rPr>
      <w:rFonts w:ascii="Times New Roman" w:eastAsia="PMingLiU" w:hAnsi="Times New Roman"/>
      <w:sz w:val="20"/>
      <w:szCs w:val="20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2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298"/>
    <w:rPr>
      <w:rFonts w:ascii="Tahoma" w:eastAsia="PMingLiU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01B3"/>
    <w:rPr>
      <w:rFonts w:ascii="Times New Roman" w:eastAsia="PMingLiU" w:hAnsi="Times New Roman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6801B3"/>
    <w:pPr>
      <w:ind w:left="720"/>
      <w:contextualSpacing/>
    </w:pPr>
  </w:style>
  <w:style w:type="table" w:styleId="Tabellenraster">
    <w:name w:val="Table Grid"/>
    <w:basedOn w:val="NormaleTabelle"/>
    <w:uiPriority w:val="99"/>
    <w:rsid w:val="006801B3"/>
    <w:rPr>
      <w:rFonts w:ascii="Times New Roman" w:eastAsia="PMingLiU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rsid w:val="006801B3"/>
    <w:rPr>
      <w:rFonts w:cs="Times New Roman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rsid w:val="006801B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6801B3"/>
    <w:rPr>
      <w:rFonts w:ascii="Times New Roman" w:eastAsia="PMingLiU" w:hAnsi="Times New Roman" w:cs="Times New Roman"/>
      <w:sz w:val="20"/>
      <w:szCs w:val="20"/>
      <w:lang w:val="en-US"/>
    </w:rPr>
  </w:style>
  <w:style w:type="character" w:styleId="Endnotenzeichen">
    <w:name w:val="endnote reference"/>
    <w:basedOn w:val="Absatz-Standardschriftart"/>
    <w:uiPriority w:val="99"/>
    <w:semiHidden/>
    <w:rsid w:val="006801B3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850E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B16865"/>
    <w:rPr>
      <w:rFonts w:ascii="Times New Roman" w:eastAsia="PMingLiU" w:hAnsi="Times New Roman" w:cs="Times New Roman"/>
      <w:sz w:val="2"/>
      <w:lang w:val="en-US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745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7456"/>
    <w:rPr>
      <w:rFonts w:ascii="Times New Roman" w:eastAsia="PMingLiU" w:hAnsi="Times New Roman"/>
      <w:sz w:val="20"/>
      <w:szCs w:val="20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2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298"/>
    <w:rPr>
      <w:rFonts w:ascii="Tahoma" w:eastAsia="PMingLiU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0F321-0F4C-4E54-8BCB-8D962831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Übersicht: Tarifliche Branchenfonds zur Weiterbildungsfinanzierung für das Jahr  2012</vt:lpstr>
    </vt:vector>
  </TitlesOfParts>
  <Company>BiBB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Übersicht: Tarifliche Branchenfonds zur Weiterbildungsfinanzierung für das Jahr  2012</dc:title>
  <dc:creator>Berger</dc:creator>
  <cp:lastModifiedBy>spilles</cp:lastModifiedBy>
  <cp:revision>6</cp:revision>
  <cp:lastPrinted>2015-03-25T06:08:00Z</cp:lastPrinted>
  <dcterms:created xsi:type="dcterms:W3CDTF">2015-03-25T06:09:00Z</dcterms:created>
  <dcterms:modified xsi:type="dcterms:W3CDTF">2015-07-22T12:09:00Z</dcterms:modified>
</cp:coreProperties>
</file>